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F0" w:rsidRDefault="000F15F0" w:rsidP="000F15F0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УДК </w:t>
      </w:r>
      <w:r w:rsidR="00035CF3">
        <w:rPr>
          <w:b/>
          <w:sz w:val="24"/>
          <w:szCs w:val="24"/>
        </w:rPr>
        <w:t>681.518.5</w:t>
      </w:r>
    </w:p>
    <w:p w:rsidR="000F15F0" w:rsidRDefault="000F15F0" w:rsidP="000F15F0">
      <w:pPr>
        <w:ind w:firstLine="0"/>
        <w:rPr>
          <w:b/>
          <w:sz w:val="24"/>
          <w:szCs w:val="24"/>
        </w:rPr>
      </w:pPr>
    </w:p>
    <w:p w:rsidR="00BA48CF" w:rsidRPr="00FE0E63" w:rsidRDefault="00345B53" w:rsidP="000F15F0">
      <w:pPr>
        <w:ind w:firstLine="0"/>
        <w:jc w:val="left"/>
        <w:rPr>
          <w:b/>
          <w:sz w:val="24"/>
          <w:szCs w:val="24"/>
        </w:rPr>
      </w:pPr>
      <w:r w:rsidRPr="00FE0E63">
        <w:rPr>
          <w:b/>
          <w:sz w:val="24"/>
          <w:szCs w:val="24"/>
        </w:rPr>
        <w:t>АНАЛИЗ КРИТЕРИЕВ ЭФФЕКТИВНОСТИ РАБОТЫ АВТОМАТИЗИРОВАННЫХ ИЗМЕРИТЕЛЬНЫХ СИСТЕМ С ЦЕЛЬЮ ВЫРАБОТКИ ТРЕБОВАНИЙ ДЛЯ РАЗРАБОТКИ ИХ ОПТИМАЛЬНОЙ СТРУКТУРЫ.</w:t>
      </w:r>
    </w:p>
    <w:p w:rsidR="00BA48CF" w:rsidRDefault="00BA48CF" w:rsidP="0059588D">
      <w:pPr>
        <w:jc w:val="center"/>
        <w:rPr>
          <w:b/>
          <w:sz w:val="24"/>
          <w:szCs w:val="24"/>
        </w:rPr>
      </w:pPr>
    </w:p>
    <w:p w:rsidR="00565C89" w:rsidRPr="00D1436B" w:rsidRDefault="00565C89" w:rsidP="00565C89">
      <w:pPr>
        <w:ind w:firstLine="0"/>
        <w:jc w:val="left"/>
        <w:rPr>
          <w:sz w:val="24"/>
          <w:szCs w:val="24"/>
        </w:rPr>
      </w:pPr>
      <w:r w:rsidRPr="00D1436B">
        <w:rPr>
          <w:sz w:val="24"/>
          <w:szCs w:val="24"/>
        </w:rPr>
        <w:t>Загребельный Георгий Юрьевич</w:t>
      </w:r>
    </w:p>
    <w:p w:rsidR="00565C89" w:rsidRDefault="00565C89" w:rsidP="00565C89">
      <w:pPr>
        <w:ind w:firstLine="0"/>
        <w:jc w:val="left"/>
        <w:rPr>
          <w:b/>
          <w:sz w:val="24"/>
          <w:szCs w:val="24"/>
        </w:rPr>
      </w:pPr>
    </w:p>
    <w:p w:rsidR="00565C89" w:rsidRPr="00D1436B" w:rsidRDefault="00565C89" w:rsidP="00565C89">
      <w:pPr>
        <w:ind w:firstLine="0"/>
        <w:jc w:val="left"/>
        <w:rPr>
          <w:i/>
          <w:sz w:val="24"/>
          <w:szCs w:val="24"/>
        </w:rPr>
      </w:pPr>
      <w:r w:rsidRPr="00D1436B">
        <w:rPr>
          <w:i/>
          <w:sz w:val="24"/>
          <w:szCs w:val="24"/>
        </w:rPr>
        <w:t>Студент 4 курса</w:t>
      </w:r>
      <w:r w:rsidR="00D1436B">
        <w:rPr>
          <w:i/>
          <w:sz w:val="24"/>
          <w:szCs w:val="24"/>
        </w:rPr>
        <w:t>,</w:t>
      </w:r>
    </w:p>
    <w:p w:rsidR="00565C89" w:rsidRPr="00D1436B" w:rsidRDefault="00565C89" w:rsidP="00565C89">
      <w:pPr>
        <w:ind w:firstLine="0"/>
        <w:jc w:val="left"/>
        <w:rPr>
          <w:i/>
          <w:sz w:val="24"/>
          <w:szCs w:val="24"/>
        </w:rPr>
      </w:pPr>
      <w:r w:rsidRPr="00D1436B">
        <w:rPr>
          <w:i/>
          <w:sz w:val="24"/>
          <w:szCs w:val="24"/>
        </w:rPr>
        <w:t>Кафедра «Металлорежущие станки»</w:t>
      </w:r>
    </w:p>
    <w:p w:rsidR="00565C89" w:rsidRPr="00D1436B" w:rsidRDefault="00FD48EF" w:rsidP="00565C89">
      <w:pPr>
        <w:ind w:firstLine="0"/>
        <w:jc w:val="left"/>
        <w:rPr>
          <w:i/>
          <w:sz w:val="24"/>
          <w:szCs w:val="24"/>
        </w:rPr>
      </w:pPr>
      <w:r w:rsidRPr="00D1436B">
        <w:rPr>
          <w:i/>
          <w:sz w:val="24"/>
          <w:szCs w:val="24"/>
        </w:rPr>
        <w:t>Московский Государственный Технический Университет</w:t>
      </w:r>
    </w:p>
    <w:p w:rsidR="001836A6" w:rsidRPr="00D1436B" w:rsidRDefault="001836A6" w:rsidP="00565C89">
      <w:pPr>
        <w:ind w:firstLine="0"/>
        <w:jc w:val="left"/>
        <w:rPr>
          <w:i/>
          <w:sz w:val="24"/>
          <w:szCs w:val="24"/>
        </w:rPr>
      </w:pPr>
    </w:p>
    <w:p w:rsidR="001836A6" w:rsidRPr="00D1436B" w:rsidRDefault="001836A6" w:rsidP="00565C89">
      <w:pPr>
        <w:ind w:firstLine="0"/>
        <w:jc w:val="left"/>
        <w:rPr>
          <w:i/>
          <w:sz w:val="24"/>
          <w:szCs w:val="24"/>
        </w:rPr>
      </w:pPr>
      <w:r w:rsidRPr="00D1436B">
        <w:rPr>
          <w:i/>
          <w:sz w:val="24"/>
          <w:szCs w:val="24"/>
        </w:rPr>
        <w:t xml:space="preserve">Научный руководитель: А.Г. </w:t>
      </w:r>
      <w:proofErr w:type="spellStart"/>
      <w:r w:rsidRPr="00D1436B">
        <w:rPr>
          <w:i/>
          <w:sz w:val="24"/>
          <w:szCs w:val="24"/>
        </w:rPr>
        <w:t>Ягопольский</w:t>
      </w:r>
      <w:proofErr w:type="spellEnd"/>
      <w:r w:rsidRPr="00D1436B">
        <w:rPr>
          <w:i/>
          <w:sz w:val="24"/>
          <w:szCs w:val="24"/>
        </w:rPr>
        <w:t>,</w:t>
      </w:r>
    </w:p>
    <w:p w:rsidR="001836A6" w:rsidRPr="00D1436B" w:rsidRDefault="001836A6" w:rsidP="00565C89">
      <w:pPr>
        <w:ind w:firstLine="0"/>
        <w:jc w:val="left"/>
        <w:rPr>
          <w:i/>
          <w:sz w:val="24"/>
          <w:szCs w:val="24"/>
        </w:rPr>
      </w:pPr>
      <w:r w:rsidRPr="00D1436B">
        <w:rPr>
          <w:i/>
          <w:sz w:val="24"/>
          <w:szCs w:val="24"/>
        </w:rPr>
        <w:t>Старший преподаватель</w:t>
      </w:r>
      <w:r w:rsidR="00D1436B" w:rsidRPr="00D1436B">
        <w:rPr>
          <w:i/>
          <w:sz w:val="24"/>
          <w:szCs w:val="24"/>
        </w:rPr>
        <w:t xml:space="preserve"> кафедры «Металлорежущие станки</w:t>
      </w:r>
      <w:r w:rsidR="00B50994">
        <w:rPr>
          <w:i/>
          <w:sz w:val="24"/>
          <w:szCs w:val="24"/>
        </w:rPr>
        <w:t>»</w:t>
      </w:r>
    </w:p>
    <w:p w:rsidR="001836A6" w:rsidRPr="00FE0E63" w:rsidRDefault="001836A6" w:rsidP="00565C89">
      <w:pPr>
        <w:ind w:firstLine="0"/>
        <w:jc w:val="left"/>
        <w:rPr>
          <w:b/>
          <w:sz w:val="24"/>
          <w:szCs w:val="24"/>
        </w:rPr>
      </w:pPr>
    </w:p>
    <w:p w:rsidR="00BA48CF" w:rsidRPr="00FE0E63" w:rsidRDefault="00BA48CF" w:rsidP="0059588D">
      <w:pPr>
        <w:rPr>
          <w:sz w:val="24"/>
          <w:szCs w:val="24"/>
        </w:rPr>
      </w:pPr>
      <w:r w:rsidRPr="00FE0E63">
        <w:rPr>
          <w:sz w:val="24"/>
          <w:szCs w:val="24"/>
        </w:rPr>
        <w:t>На рис. 1 представлена обобщённая структурная схема системы автоматического контроля, которая иллюстрирует путь прохождения измерительной информации и управляющих воздействий. Схему можно условно разделить на два основных контура:</w:t>
      </w:r>
    </w:p>
    <w:p w:rsidR="00BA48CF" w:rsidRPr="00FE0E63" w:rsidRDefault="00BA48CF" w:rsidP="0059588D">
      <w:pPr>
        <w:pStyle w:val="a3"/>
        <w:numPr>
          <w:ilvl w:val="0"/>
          <w:numId w:val="1"/>
        </w:numPr>
        <w:rPr>
          <w:sz w:val="24"/>
          <w:szCs w:val="24"/>
        </w:rPr>
      </w:pPr>
      <w:r w:rsidRPr="00FE0E63">
        <w:rPr>
          <w:sz w:val="24"/>
          <w:szCs w:val="24"/>
        </w:rPr>
        <w:t>Контур формирования и подачи испытательного воздействия (управление). Начинается с электронно-вычислительной машины (ЭВМ), где формируется цифровая команда на проведение измерения</w:t>
      </w:r>
      <w:r w:rsidR="00E86C3A">
        <w:rPr>
          <w:sz w:val="24"/>
          <w:szCs w:val="24"/>
        </w:rPr>
        <w:t>, которая</w:t>
      </w:r>
      <w:r w:rsidRPr="00FE0E63">
        <w:rPr>
          <w:sz w:val="24"/>
          <w:szCs w:val="24"/>
        </w:rPr>
        <w:t xml:space="preserve"> через интерфейсные схемы обмена поступает на цифро-аналоговый преобразователь (ЦАП)</w:t>
      </w:r>
      <w:r w:rsidR="00E86C3A">
        <w:rPr>
          <w:sz w:val="24"/>
          <w:szCs w:val="24"/>
        </w:rPr>
        <w:t>.</w:t>
      </w:r>
    </w:p>
    <w:p w:rsidR="00BA48CF" w:rsidRDefault="00BA48CF" w:rsidP="0059588D">
      <w:pPr>
        <w:pStyle w:val="a3"/>
        <w:numPr>
          <w:ilvl w:val="0"/>
          <w:numId w:val="1"/>
        </w:numPr>
        <w:rPr>
          <w:sz w:val="24"/>
          <w:szCs w:val="24"/>
        </w:rPr>
      </w:pPr>
      <w:r w:rsidRPr="00FE0E63">
        <w:rPr>
          <w:sz w:val="24"/>
          <w:szCs w:val="24"/>
        </w:rPr>
        <w:t xml:space="preserve">Контур сбора и обработки измерительной информации (данные). От объекта контроля отклик через устройства коммутации контролируемых сигналов поступает на измерительные преобразователи, </w:t>
      </w:r>
      <w:proofErr w:type="spellStart"/>
      <w:r w:rsidR="00B50994">
        <w:rPr>
          <w:sz w:val="24"/>
          <w:szCs w:val="24"/>
        </w:rPr>
        <w:t>преобразуясь</w:t>
      </w:r>
      <w:proofErr w:type="spellEnd"/>
      <w:r w:rsidR="00B50994">
        <w:rPr>
          <w:sz w:val="24"/>
          <w:szCs w:val="24"/>
        </w:rPr>
        <w:t xml:space="preserve"> в</w:t>
      </w:r>
      <w:r w:rsidRPr="00FE0E63">
        <w:rPr>
          <w:sz w:val="24"/>
          <w:szCs w:val="24"/>
        </w:rPr>
        <w:t xml:space="preserve"> сигнал</w:t>
      </w:r>
      <w:r w:rsidR="002A6470">
        <w:rPr>
          <w:sz w:val="24"/>
          <w:szCs w:val="24"/>
        </w:rPr>
        <w:t>, который</w:t>
      </w:r>
      <w:r w:rsidRPr="00FE0E63">
        <w:rPr>
          <w:sz w:val="24"/>
          <w:szCs w:val="24"/>
        </w:rPr>
        <w:t xml:space="preserve"> поступает в блок аналогово-цифрового преобразователя, </w:t>
      </w:r>
      <w:r w:rsidR="00604756">
        <w:rPr>
          <w:sz w:val="24"/>
          <w:szCs w:val="24"/>
        </w:rPr>
        <w:t>далее</w:t>
      </w:r>
      <w:r w:rsidRPr="00FE0E63">
        <w:rPr>
          <w:sz w:val="24"/>
          <w:szCs w:val="24"/>
        </w:rPr>
        <w:t xml:space="preserve"> через интерфейсные схемы обмена данные передаются в ЭВМ. </w:t>
      </w:r>
    </w:p>
    <w:p w:rsidR="006B27EC" w:rsidRDefault="00B35A4B" w:rsidP="006B27EC">
      <w:pPr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139113" cy="2921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лок схема в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828" cy="297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7EC" w:rsidRPr="006B27EC" w:rsidRDefault="000D442C" w:rsidP="006B27EC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Рис. </w:t>
      </w:r>
      <w:r w:rsidR="006B27EC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6B27EC">
        <w:rPr>
          <w:sz w:val="22"/>
          <w:szCs w:val="22"/>
        </w:rPr>
        <w:t xml:space="preserve"> </w:t>
      </w:r>
      <w:r w:rsidR="006B27EC" w:rsidRPr="00FE0E63">
        <w:rPr>
          <w:sz w:val="22"/>
          <w:szCs w:val="22"/>
        </w:rPr>
        <w:t>обобщённая структурная схема системы автоматического контроля</w:t>
      </w:r>
    </w:p>
    <w:p w:rsidR="00BA48CF" w:rsidRPr="00FE0E63" w:rsidRDefault="00BA48CF" w:rsidP="0059588D">
      <w:pPr>
        <w:rPr>
          <w:bCs/>
          <w:sz w:val="24"/>
          <w:szCs w:val="24"/>
        </w:rPr>
      </w:pPr>
      <w:r w:rsidRPr="00FE0E63">
        <w:rPr>
          <w:bCs/>
          <w:sz w:val="24"/>
          <w:szCs w:val="24"/>
        </w:rPr>
        <w:t>На основе практических требований к контролю</w:t>
      </w:r>
      <w:r w:rsidR="00263C80">
        <w:rPr>
          <w:bCs/>
          <w:sz w:val="24"/>
          <w:szCs w:val="24"/>
        </w:rPr>
        <w:t xml:space="preserve"> сменных многогранных пластин</w:t>
      </w:r>
      <w:r w:rsidRPr="00FE0E63">
        <w:rPr>
          <w:bCs/>
          <w:sz w:val="24"/>
          <w:szCs w:val="24"/>
        </w:rPr>
        <w:t xml:space="preserve"> </w:t>
      </w:r>
      <w:r w:rsidR="00263C80">
        <w:rPr>
          <w:bCs/>
          <w:sz w:val="24"/>
          <w:szCs w:val="24"/>
        </w:rPr>
        <w:t>(</w:t>
      </w:r>
      <w:r w:rsidRPr="00FE0E63">
        <w:rPr>
          <w:bCs/>
          <w:sz w:val="24"/>
          <w:szCs w:val="24"/>
        </w:rPr>
        <w:t>СМП</w:t>
      </w:r>
      <w:r w:rsidR="00263C80">
        <w:rPr>
          <w:bCs/>
          <w:sz w:val="24"/>
          <w:szCs w:val="24"/>
        </w:rPr>
        <w:t>)</w:t>
      </w:r>
      <w:r w:rsidRPr="00FE0E63">
        <w:rPr>
          <w:bCs/>
          <w:sz w:val="24"/>
          <w:szCs w:val="24"/>
        </w:rPr>
        <w:t xml:space="preserve"> можно выделить следующие ключевые гру</w:t>
      </w:r>
      <w:r w:rsidR="009440AC">
        <w:rPr>
          <w:bCs/>
          <w:sz w:val="24"/>
          <w:szCs w:val="24"/>
        </w:rPr>
        <w:t xml:space="preserve">ппы критериев эффективности </w:t>
      </w:r>
      <w:r w:rsidR="00A104B1">
        <w:rPr>
          <w:bCs/>
          <w:sz w:val="24"/>
          <w:szCs w:val="24"/>
        </w:rPr>
        <w:t>автоматизированных измерительных систем (</w:t>
      </w:r>
      <w:r w:rsidR="009440AC">
        <w:rPr>
          <w:bCs/>
          <w:sz w:val="24"/>
          <w:szCs w:val="24"/>
        </w:rPr>
        <w:t>АИС</w:t>
      </w:r>
      <w:r w:rsidR="00A104B1">
        <w:rPr>
          <w:bCs/>
          <w:sz w:val="24"/>
          <w:szCs w:val="24"/>
        </w:rPr>
        <w:t>)</w:t>
      </w:r>
      <w:r w:rsidR="009440AC">
        <w:rPr>
          <w:bCs/>
          <w:sz w:val="24"/>
          <w:szCs w:val="24"/>
        </w:rPr>
        <w:t>:</w:t>
      </w:r>
    </w:p>
    <w:p w:rsidR="00BA48CF" w:rsidRPr="00C97A5D" w:rsidRDefault="00BA48CF" w:rsidP="00C97A5D">
      <w:pPr>
        <w:pStyle w:val="a3"/>
        <w:numPr>
          <w:ilvl w:val="0"/>
          <w:numId w:val="17"/>
        </w:numPr>
        <w:rPr>
          <w:b/>
          <w:bCs/>
          <w:sz w:val="24"/>
          <w:szCs w:val="24"/>
        </w:rPr>
      </w:pPr>
      <w:r w:rsidRPr="00FE0E63">
        <w:rPr>
          <w:b/>
          <w:bCs/>
          <w:sz w:val="24"/>
          <w:szCs w:val="24"/>
        </w:rPr>
        <w:t>Метрологическая эффективность</w:t>
      </w:r>
      <w:r w:rsidR="00A60DDE" w:rsidRPr="00FE0E63">
        <w:rPr>
          <w:b/>
          <w:bCs/>
          <w:sz w:val="24"/>
          <w:szCs w:val="24"/>
        </w:rPr>
        <w:t>.</w:t>
      </w:r>
      <w:r w:rsidR="00C97A5D">
        <w:rPr>
          <w:b/>
          <w:bCs/>
          <w:sz w:val="24"/>
          <w:szCs w:val="24"/>
        </w:rPr>
        <w:t xml:space="preserve"> </w:t>
      </w:r>
      <w:r w:rsidRPr="00C97A5D">
        <w:rPr>
          <w:bCs/>
          <w:sz w:val="24"/>
          <w:szCs w:val="24"/>
        </w:rPr>
        <w:t>Определяет соответствие из</w:t>
      </w:r>
      <w:r w:rsidR="009667F8">
        <w:rPr>
          <w:bCs/>
          <w:sz w:val="24"/>
          <w:szCs w:val="24"/>
        </w:rPr>
        <w:t>меряемых параметров пластин, установленных НТД</w:t>
      </w:r>
      <w:r w:rsidR="009440AC">
        <w:rPr>
          <w:bCs/>
          <w:sz w:val="24"/>
          <w:szCs w:val="24"/>
        </w:rPr>
        <w:t>;</w:t>
      </w:r>
    </w:p>
    <w:p w:rsidR="00BA48CF" w:rsidRPr="00C97A5D" w:rsidRDefault="00BA48CF" w:rsidP="00C97A5D">
      <w:pPr>
        <w:pStyle w:val="a3"/>
        <w:numPr>
          <w:ilvl w:val="0"/>
          <w:numId w:val="17"/>
        </w:numPr>
        <w:rPr>
          <w:b/>
          <w:bCs/>
          <w:sz w:val="24"/>
          <w:szCs w:val="24"/>
        </w:rPr>
      </w:pPr>
      <w:r w:rsidRPr="00FE0E63">
        <w:rPr>
          <w:b/>
          <w:bCs/>
          <w:sz w:val="24"/>
          <w:szCs w:val="24"/>
        </w:rPr>
        <w:lastRenderedPageBreak/>
        <w:t>Операционная эффективность</w:t>
      </w:r>
      <w:r w:rsidR="00A60DDE" w:rsidRPr="00FE0E63">
        <w:rPr>
          <w:b/>
          <w:bCs/>
          <w:sz w:val="24"/>
          <w:szCs w:val="24"/>
        </w:rPr>
        <w:t>.</w:t>
      </w:r>
      <w:r w:rsidR="00C97A5D">
        <w:rPr>
          <w:b/>
          <w:bCs/>
          <w:sz w:val="24"/>
          <w:szCs w:val="24"/>
        </w:rPr>
        <w:t xml:space="preserve"> </w:t>
      </w:r>
      <w:r w:rsidR="00A60DDE" w:rsidRPr="00C97A5D">
        <w:rPr>
          <w:bCs/>
          <w:sz w:val="24"/>
          <w:szCs w:val="24"/>
        </w:rPr>
        <w:t>О</w:t>
      </w:r>
      <w:r w:rsidRPr="00C97A5D">
        <w:rPr>
          <w:bCs/>
          <w:sz w:val="24"/>
          <w:szCs w:val="24"/>
        </w:rPr>
        <w:t>пределяет пропускную способность</w:t>
      </w:r>
      <w:r w:rsidR="009440AC">
        <w:rPr>
          <w:bCs/>
          <w:sz w:val="24"/>
          <w:szCs w:val="24"/>
        </w:rPr>
        <w:t>;</w:t>
      </w:r>
    </w:p>
    <w:p w:rsidR="00BA48CF" w:rsidRPr="00C97A5D" w:rsidRDefault="00BA48CF" w:rsidP="00C97A5D">
      <w:pPr>
        <w:pStyle w:val="a3"/>
        <w:numPr>
          <w:ilvl w:val="0"/>
          <w:numId w:val="17"/>
        </w:numPr>
        <w:rPr>
          <w:b/>
          <w:bCs/>
          <w:sz w:val="24"/>
          <w:szCs w:val="24"/>
        </w:rPr>
      </w:pPr>
      <w:r w:rsidRPr="00FE0E63">
        <w:rPr>
          <w:b/>
          <w:bCs/>
          <w:sz w:val="24"/>
          <w:szCs w:val="24"/>
        </w:rPr>
        <w:t>Эксплуатационная эффективность.</w:t>
      </w:r>
      <w:r w:rsidR="00C97A5D">
        <w:rPr>
          <w:b/>
          <w:bCs/>
          <w:sz w:val="24"/>
          <w:szCs w:val="24"/>
        </w:rPr>
        <w:t xml:space="preserve"> </w:t>
      </w:r>
      <w:r w:rsidR="00A60DDE" w:rsidRPr="00C97A5D">
        <w:rPr>
          <w:bCs/>
          <w:sz w:val="24"/>
          <w:szCs w:val="24"/>
        </w:rPr>
        <w:t>Г</w:t>
      </w:r>
      <w:r w:rsidRPr="00C97A5D">
        <w:rPr>
          <w:bCs/>
          <w:sz w:val="24"/>
          <w:szCs w:val="24"/>
        </w:rPr>
        <w:t>арантирует непрерывность работы</w:t>
      </w:r>
      <w:r w:rsidR="009440AC">
        <w:rPr>
          <w:bCs/>
          <w:sz w:val="24"/>
          <w:szCs w:val="24"/>
        </w:rPr>
        <w:t>;</w:t>
      </w:r>
    </w:p>
    <w:p w:rsidR="00BA48CF" w:rsidRPr="00C97A5D" w:rsidRDefault="00BA48CF" w:rsidP="00C97A5D">
      <w:pPr>
        <w:pStyle w:val="a3"/>
        <w:numPr>
          <w:ilvl w:val="0"/>
          <w:numId w:val="17"/>
        </w:numPr>
        <w:rPr>
          <w:b/>
          <w:bCs/>
          <w:sz w:val="24"/>
          <w:szCs w:val="24"/>
        </w:rPr>
      </w:pPr>
      <w:r w:rsidRPr="00FE0E63">
        <w:rPr>
          <w:b/>
          <w:bCs/>
          <w:sz w:val="24"/>
          <w:szCs w:val="24"/>
        </w:rPr>
        <w:t>Функциональная эффективность.</w:t>
      </w:r>
      <w:r w:rsidR="00C97A5D">
        <w:rPr>
          <w:b/>
          <w:bCs/>
          <w:sz w:val="24"/>
          <w:szCs w:val="24"/>
        </w:rPr>
        <w:t xml:space="preserve"> </w:t>
      </w:r>
      <w:r w:rsidR="00D309C5" w:rsidRPr="00C97A5D">
        <w:rPr>
          <w:bCs/>
          <w:sz w:val="24"/>
          <w:szCs w:val="24"/>
        </w:rPr>
        <w:t>П</w:t>
      </w:r>
      <w:r w:rsidRPr="00C97A5D">
        <w:rPr>
          <w:bCs/>
          <w:sz w:val="24"/>
          <w:szCs w:val="24"/>
        </w:rPr>
        <w:t>озволяет системе быстро адаптироваться к выпуску новых типоразмеров, геометрий и материалов пластин</w:t>
      </w:r>
      <w:r w:rsidR="009440AC">
        <w:rPr>
          <w:bCs/>
          <w:sz w:val="24"/>
          <w:szCs w:val="24"/>
        </w:rPr>
        <w:t>;</w:t>
      </w:r>
    </w:p>
    <w:p w:rsidR="00BA48CF" w:rsidRPr="00C97A5D" w:rsidRDefault="00BA48CF" w:rsidP="00C97A5D">
      <w:pPr>
        <w:pStyle w:val="a3"/>
        <w:numPr>
          <w:ilvl w:val="0"/>
          <w:numId w:val="17"/>
        </w:numPr>
        <w:rPr>
          <w:b/>
          <w:bCs/>
          <w:sz w:val="24"/>
          <w:szCs w:val="24"/>
        </w:rPr>
      </w:pPr>
      <w:r w:rsidRPr="00FE0E63">
        <w:rPr>
          <w:b/>
          <w:bCs/>
          <w:sz w:val="24"/>
          <w:szCs w:val="24"/>
        </w:rPr>
        <w:t>Эргономическая эффективность.</w:t>
      </w:r>
      <w:r w:rsidR="00C97A5D">
        <w:rPr>
          <w:b/>
          <w:bCs/>
          <w:sz w:val="24"/>
          <w:szCs w:val="24"/>
        </w:rPr>
        <w:t xml:space="preserve"> </w:t>
      </w:r>
      <w:r w:rsidR="00D309C5" w:rsidRPr="00C97A5D">
        <w:rPr>
          <w:bCs/>
          <w:sz w:val="24"/>
          <w:szCs w:val="24"/>
        </w:rPr>
        <w:t>С</w:t>
      </w:r>
      <w:r w:rsidRPr="00C97A5D">
        <w:rPr>
          <w:bCs/>
          <w:sz w:val="24"/>
          <w:szCs w:val="24"/>
        </w:rPr>
        <w:t>нижает время обучения оператора, минимизирует вероятность, уск</w:t>
      </w:r>
      <w:r w:rsidR="009440AC">
        <w:rPr>
          <w:bCs/>
          <w:sz w:val="24"/>
          <w:szCs w:val="24"/>
        </w:rPr>
        <w:t>оряет интерпретацию результатов;</w:t>
      </w:r>
    </w:p>
    <w:p w:rsidR="00BA48CF" w:rsidRPr="00F201CF" w:rsidRDefault="00BA48CF" w:rsidP="00F201CF">
      <w:pPr>
        <w:pStyle w:val="a3"/>
        <w:numPr>
          <w:ilvl w:val="0"/>
          <w:numId w:val="17"/>
        </w:numPr>
        <w:rPr>
          <w:b/>
          <w:bCs/>
          <w:sz w:val="24"/>
          <w:szCs w:val="24"/>
        </w:rPr>
      </w:pPr>
      <w:r w:rsidRPr="00FE0E63">
        <w:rPr>
          <w:b/>
          <w:bCs/>
          <w:sz w:val="24"/>
          <w:szCs w:val="24"/>
        </w:rPr>
        <w:t>Экономическая эффективность.</w:t>
      </w:r>
      <w:r w:rsidR="007969AC">
        <w:rPr>
          <w:b/>
          <w:bCs/>
          <w:sz w:val="24"/>
          <w:szCs w:val="24"/>
        </w:rPr>
        <w:t xml:space="preserve"> </w:t>
      </w:r>
      <w:r w:rsidR="00D309C5" w:rsidRPr="007969AC">
        <w:rPr>
          <w:bCs/>
          <w:sz w:val="24"/>
          <w:szCs w:val="24"/>
        </w:rPr>
        <w:t>О</w:t>
      </w:r>
      <w:r w:rsidRPr="007969AC">
        <w:rPr>
          <w:bCs/>
          <w:sz w:val="24"/>
          <w:szCs w:val="24"/>
        </w:rPr>
        <w:t>беспечивает окупаемость инвестиций в АИС и получение прямого экономического эффекта от ее внедрения.</w:t>
      </w:r>
    </w:p>
    <w:p w:rsidR="00BA48CF" w:rsidRPr="00FE0E63" w:rsidRDefault="00BA48CF" w:rsidP="0059588D">
      <w:pPr>
        <w:rPr>
          <w:sz w:val="24"/>
          <w:szCs w:val="24"/>
        </w:rPr>
      </w:pPr>
      <w:r w:rsidRPr="00FE0E63">
        <w:rPr>
          <w:sz w:val="24"/>
          <w:szCs w:val="24"/>
        </w:rPr>
        <w:t>На основе приведённой схемы (рис. 1) и критериев эффективности АИС сформулированы критерии оценки эффективности функциональн</w:t>
      </w:r>
      <w:r w:rsidR="00B743D2">
        <w:rPr>
          <w:sz w:val="24"/>
          <w:szCs w:val="24"/>
        </w:rPr>
        <w:t>ых</w:t>
      </w:r>
      <w:r w:rsidRPr="00FE0E63">
        <w:rPr>
          <w:sz w:val="24"/>
          <w:szCs w:val="24"/>
        </w:rPr>
        <w:t xml:space="preserve"> блок</w:t>
      </w:r>
      <w:r w:rsidR="00B743D2">
        <w:rPr>
          <w:sz w:val="24"/>
          <w:szCs w:val="24"/>
        </w:rPr>
        <w:t>ов</w:t>
      </w:r>
      <w:r w:rsidRPr="00FE0E63">
        <w:rPr>
          <w:sz w:val="24"/>
          <w:szCs w:val="24"/>
        </w:rPr>
        <w:t xml:space="preserve"> применительно к контролю </w:t>
      </w:r>
      <w:r w:rsidR="00B743D2">
        <w:rPr>
          <w:sz w:val="24"/>
          <w:szCs w:val="24"/>
        </w:rPr>
        <w:t>СМП</w:t>
      </w:r>
      <w:r w:rsidR="00BF1DF0">
        <w:rPr>
          <w:sz w:val="24"/>
          <w:szCs w:val="24"/>
        </w:rPr>
        <w:t>.</w:t>
      </w:r>
    </w:p>
    <w:p w:rsidR="00BA48CF" w:rsidRPr="007969AC" w:rsidRDefault="00BA48CF" w:rsidP="007969AC">
      <w:pPr>
        <w:numPr>
          <w:ilvl w:val="0"/>
          <w:numId w:val="2"/>
        </w:numPr>
        <w:rPr>
          <w:b/>
          <w:sz w:val="24"/>
          <w:szCs w:val="24"/>
        </w:rPr>
      </w:pPr>
      <w:r w:rsidRPr="00FE0E63">
        <w:rPr>
          <w:b/>
          <w:bCs/>
          <w:sz w:val="24"/>
          <w:szCs w:val="24"/>
        </w:rPr>
        <w:t>Объект контроля (СМП).</w:t>
      </w:r>
      <w:r w:rsidR="00BF1DF0">
        <w:rPr>
          <w:b/>
          <w:sz w:val="24"/>
          <w:szCs w:val="24"/>
        </w:rPr>
        <w:t xml:space="preserve"> </w:t>
      </w:r>
      <w:r w:rsidRPr="007969AC">
        <w:rPr>
          <w:bCs/>
          <w:sz w:val="24"/>
          <w:szCs w:val="24"/>
        </w:rPr>
        <w:t>Критерий: стабильность параметров объекта.</w:t>
      </w:r>
    </w:p>
    <w:p w:rsidR="00BA48CF" w:rsidRPr="007969AC" w:rsidRDefault="00BA48CF" w:rsidP="007969AC">
      <w:pPr>
        <w:numPr>
          <w:ilvl w:val="0"/>
          <w:numId w:val="2"/>
        </w:numPr>
        <w:rPr>
          <w:b/>
          <w:sz w:val="24"/>
          <w:szCs w:val="24"/>
        </w:rPr>
      </w:pPr>
      <w:r w:rsidRPr="00FE0E63">
        <w:rPr>
          <w:b/>
          <w:bCs/>
          <w:sz w:val="24"/>
          <w:szCs w:val="24"/>
        </w:rPr>
        <w:t>Измерительные преобразователи.</w:t>
      </w:r>
      <w:r w:rsidR="007969AC">
        <w:rPr>
          <w:b/>
          <w:sz w:val="24"/>
          <w:szCs w:val="24"/>
        </w:rPr>
        <w:t xml:space="preserve"> </w:t>
      </w:r>
      <w:r w:rsidRPr="007969AC">
        <w:rPr>
          <w:bCs/>
          <w:sz w:val="24"/>
          <w:szCs w:val="24"/>
        </w:rPr>
        <w:t>Критери</w:t>
      </w:r>
      <w:r w:rsidR="00093BDF">
        <w:rPr>
          <w:bCs/>
          <w:sz w:val="24"/>
          <w:szCs w:val="24"/>
        </w:rPr>
        <w:t>и</w:t>
      </w:r>
      <w:r w:rsidRPr="007969AC">
        <w:rPr>
          <w:bCs/>
          <w:sz w:val="24"/>
          <w:szCs w:val="24"/>
        </w:rPr>
        <w:t xml:space="preserve">: </w:t>
      </w:r>
      <w:r w:rsidR="00093BDF">
        <w:rPr>
          <w:bCs/>
          <w:sz w:val="24"/>
          <w:szCs w:val="24"/>
        </w:rPr>
        <w:t xml:space="preserve">а) </w:t>
      </w:r>
      <w:r w:rsidRPr="007969AC">
        <w:rPr>
          <w:bCs/>
          <w:sz w:val="24"/>
          <w:szCs w:val="24"/>
        </w:rPr>
        <w:t>метрологические характеристики</w:t>
      </w:r>
      <w:r w:rsidR="00093BDF">
        <w:rPr>
          <w:bCs/>
          <w:sz w:val="24"/>
          <w:szCs w:val="24"/>
        </w:rPr>
        <w:t xml:space="preserve">; б) </w:t>
      </w:r>
      <w:r w:rsidRPr="007969AC">
        <w:rPr>
          <w:bCs/>
          <w:sz w:val="24"/>
          <w:szCs w:val="24"/>
        </w:rPr>
        <w:t>ст</w:t>
      </w:r>
      <w:r w:rsidR="0089609F">
        <w:rPr>
          <w:bCs/>
          <w:sz w:val="24"/>
          <w:szCs w:val="24"/>
        </w:rPr>
        <w:t>абильность показаний во времени</w:t>
      </w:r>
      <w:r w:rsidR="00BF1DF0">
        <w:rPr>
          <w:sz w:val="24"/>
          <w:szCs w:val="24"/>
        </w:rPr>
        <w:t>.</w:t>
      </w:r>
    </w:p>
    <w:p w:rsidR="00BA48CF" w:rsidRPr="007969AC" w:rsidRDefault="00807B52" w:rsidP="007969AC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У</w:t>
      </w:r>
      <w:r w:rsidR="00BA48CF" w:rsidRPr="00FE0E63">
        <w:rPr>
          <w:b/>
          <w:bCs/>
          <w:sz w:val="24"/>
          <w:szCs w:val="24"/>
        </w:rPr>
        <w:t>стройства коммутации испытательных/контролируемых сигналов.</w:t>
      </w:r>
      <w:r w:rsidR="007969AC">
        <w:rPr>
          <w:b/>
          <w:sz w:val="24"/>
          <w:szCs w:val="24"/>
        </w:rPr>
        <w:t xml:space="preserve"> </w:t>
      </w:r>
      <w:r w:rsidR="0032345D">
        <w:rPr>
          <w:bCs/>
          <w:sz w:val="24"/>
          <w:szCs w:val="24"/>
        </w:rPr>
        <w:t>Критерий:</w:t>
      </w:r>
      <w:r w:rsidR="00BA48CF" w:rsidRPr="007969AC">
        <w:rPr>
          <w:bCs/>
          <w:sz w:val="24"/>
          <w:szCs w:val="24"/>
        </w:rPr>
        <w:t xml:space="preserve"> ста</w:t>
      </w:r>
      <w:r w:rsidR="0089609F">
        <w:rPr>
          <w:bCs/>
          <w:sz w:val="24"/>
          <w:szCs w:val="24"/>
        </w:rPr>
        <w:t>бильность генерируемого сигнала</w:t>
      </w:r>
      <w:r w:rsidR="00BF1DF0">
        <w:rPr>
          <w:bCs/>
          <w:sz w:val="24"/>
          <w:szCs w:val="24"/>
        </w:rPr>
        <w:t>.</w:t>
      </w:r>
    </w:p>
    <w:p w:rsidR="00BA48CF" w:rsidRPr="007969AC" w:rsidRDefault="00BA48CF" w:rsidP="007969AC">
      <w:pPr>
        <w:numPr>
          <w:ilvl w:val="0"/>
          <w:numId w:val="2"/>
        </w:numPr>
        <w:rPr>
          <w:b/>
          <w:sz w:val="24"/>
          <w:szCs w:val="24"/>
        </w:rPr>
      </w:pPr>
      <w:r w:rsidRPr="00FE0E63">
        <w:rPr>
          <w:b/>
          <w:bCs/>
          <w:sz w:val="24"/>
          <w:szCs w:val="24"/>
        </w:rPr>
        <w:t>ЦАП, каналы связи, интерфейсные схемы обмена.</w:t>
      </w:r>
      <w:r w:rsidR="007969AC">
        <w:rPr>
          <w:b/>
          <w:sz w:val="24"/>
          <w:szCs w:val="24"/>
        </w:rPr>
        <w:t xml:space="preserve"> </w:t>
      </w:r>
      <w:r w:rsidRPr="007969AC">
        <w:rPr>
          <w:bCs/>
          <w:sz w:val="24"/>
          <w:szCs w:val="24"/>
        </w:rPr>
        <w:t>Критери</w:t>
      </w:r>
      <w:r w:rsidR="00093BDF">
        <w:rPr>
          <w:bCs/>
          <w:sz w:val="24"/>
          <w:szCs w:val="24"/>
        </w:rPr>
        <w:t>и</w:t>
      </w:r>
      <w:r w:rsidRPr="007969AC">
        <w:rPr>
          <w:bCs/>
          <w:sz w:val="24"/>
          <w:szCs w:val="24"/>
        </w:rPr>
        <w:t xml:space="preserve">: </w:t>
      </w:r>
      <w:r w:rsidR="00093BDF">
        <w:rPr>
          <w:bCs/>
          <w:sz w:val="24"/>
          <w:szCs w:val="24"/>
        </w:rPr>
        <w:t xml:space="preserve">а) верность передачи данных; б) </w:t>
      </w:r>
      <w:r w:rsidRPr="007969AC">
        <w:rPr>
          <w:bCs/>
          <w:sz w:val="24"/>
          <w:szCs w:val="24"/>
        </w:rPr>
        <w:t>пропускная способность</w:t>
      </w:r>
      <w:r w:rsidR="00BF1DF0">
        <w:rPr>
          <w:bCs/>
          <w:sz w:val="24"/>
          <w:szCs w:val="24"/>
        </w:rPr>
        <w:t>.</w:t>
      </w:r>
    </w:p>
    <w:p w:rsidR="00BA48CF" w:rsidRPr="007969AC" w:rsidRDefault="00BA48CF" w:rsidP="007969AC">
      <w:pPr>
        <w:numPr>
          <w:ilvl w:val="0"/>
          <w:numId w:val="2"/>
        </w:numPr>
        <w:rPr>
          <w:b/>
          <w:sz w:val="24"/>
          <w:szCs w:val="24"/>
        </w:rPr>
      </w:pPr>
      <w:r w:rsidRPr="00FE0E63">
        <w:rPr>
          <w:b/>
          <w:bCs/>
          <w:sz w:val="24"/>
          <w:szCs w:val="24"/>
        </w:rPr>
        <w:t>ЭВМ.</w:t>
      </w:r>
      <w:r w:rsidR="007969AC">
        <w:rPr>
          <w:b/>
          <w:sz w:val="24"/>
          <w:szCs w:val="24"/>
        </w:rPr>
        <w:t xml:space="preserve"> </w:t>
      </w:r>
      <w:r w:rsidRPr="007969AC">
        <w:rPr>
          <w:bCs/>
          <w:sz w:val="24"/>
          <w:szCs w:val="24"/>
        </w:rPr>
        <w:t>Критери</w:t>
      </w:r>
      <w:r w:rsidR="00093BDF">
        <w:rPr>
          <w:bCs/>
          <w:sz w:val="24"/>
          <w:szCs w:val="24"/>
        </w:rPr>
        <w:t>и</w:t>
      </w:r>
      <w:r w:rsidRPr="007969AC">
        <w:rPr>
          <w:bCs/>
          <w:sz w:val="24"/>
          <w:szCs w:val="24"/>
        </w:rPr>
        <w:t xml:space="preserve">: </w:t>
      </w:r>
      <w:r w:rsidR="00093BDF">
        <w:rPr>
          <w:bCs/>
          <w:sz w:val="24"/>
          <w:szCs w:val="24"/>
        </w:rPr>
        <w:t xml:space="preserve">а) </w:t>
      </w:r>
      <w:r w:rsidRPr="007969AC">
        <w:rPr>
          <w:bCs/>
          <w:sz w:val="24"/>
          <w:szCs w:val="24"/>
        </w:rPr>
        <w:t>вычислительная производительность</w:t>
      </w:r>
      <w:r w:rsidR="00BC3407">
        <w:rPr>
          <w:bCs/>
          <w:sz w:val="24"/>
          <w:szCs w:val="24"/>
        </w:rPr>
        <w:t xml:space="preserve">; б) </w:t>
      </w:r>
      <w:r w:rsidRPr="007969AC">
        <w:rPr>
          <w:bCs/>
          <w:sz w:val="24"/>
          <w:szCs w:val="24"/>
        </w:rPr>
        <w:t>надё</w:t>
      </w:r>
      <w:r w:rsidR="0089609F">
        <w:rPr>
          <w:bCs/>
          <w:sz w:val="24"/>
          <w:szCs w:val="24"/>
        </w:rPr>
        <w:t>жность программного обеспечения</w:t>
      </w:r>
      <w:r w:rsidR="00BF1DF0">
        <w:rPr>
          <w:bCs/>
          <w:sz w:val="24"/>
          <w:szCs w:val="24"/>
        </w:rPr>
        <w:t>.</w:t>
      </w:r>
    </w:p>
    <w:p w:rsidR="00BA48CF" w:rsidRPr="00F201CF" w:rsidRDefault="00BA48CF" w:rsidP="00F201CF">
      <w:pPr>
        <w:numPr>
          <w:ilvl w:val="0"/>
          <w:numId w:val="2"/>
        </w:numPr>
        <w:rPr>
          <w:b/>
          <w:sz w:val="24"/>
          <w:szCs w:val="24"/>
        </w:rPr>
      </w:pPr>
      <w:r w:rsidRPr="00FE0E63">
        <w:rPr>
          <w:b/>
          <w:bCs/>
          <w:sz w:val="24"/>
          <w:szCs w:val="24"/>
        </w:rPr>
        <w:t>База данных и дисплей.</w:t>
      </w:r>
      <w:r w:rsidR="007969AC">
        <w:rPr>
          <w:b/>
          <w:sz w:val="24"/>
          <w:szCs w:val="24"/>
        </w:rPr>
        <w:t xml:space="preserve"> </w:t>
      </w:r>
      <w:r w:rsidR="00BC3407">
        <w:rPr>
          <w:bCs/>
          <w:sz w:val="24"/>
          <w:szCs w:val="24"/>
        </w:rPr>
        <w:t>Критери</w:t>
      </w:r>
      <w:r w:rsidR="00A104B1">
        <w:rPr>
          <w:bCs/>
          <w:sz w:val="24"/>
          <w:szCs w:val="24"/>
        </w:rPr>
        <w:t>и</w:t>
      </w:r>
      <w:r w:rsidR="00BC3407">
        <w:rPr>
          <w:bCs/>
          <w:sz w:val="24"/>
          <w:szCs w:val="24"/>
        </w:rPr>
        <w:t>: а)</w:t>
      </w:r>
      <w:r w:rsidRPr="007969AC">
        <w:rPr>
          <w:bCs/>
          <w:sz w:val="24"/>
          <w:szCs w:val="24"/>
        </w:rPr>
        <w:t xml:space="preserve"> скорость доступа к данным</w:t>
      </w:r>
      <w:r w:rsidR="00BC3407">
        <w:rPr>
          <w:bCs/>
          <w:sz w:val="24"/>
          <w:szCs w:val="24"/>
        </w:rPr>
        <w:t xml:space="preserve">; б) </w:t>
      </w:r>
      <w:r w:rsidRPr="007969AC">
        <w:rPr>
          <w:bCs/>
          <w:sz w:val="24"/>
          <w:szCs w:val="24"/>
        </w:rPr>
        <w:t>информативность визуализации.</w:t>
      </w:r>
      <w:r w:rsidRPr="007969AC">
        <w:rPr>
          <w:sz w:val="24"/>
          <w:szCs w:val="24"/>
        </w:rPr>
        <w:t> </w:t>
      </w:r>
    </w:p>
    <w:p w:rsidR="00BA48CF" w:rsidRPr="00FE0E63" w:rsidRDefault="00BA48CF" w:rsidP="0059588D">
      <w:pPr>
        <w:rPr>
          <w:bCs/>
          <w:sz w:val="24"/>
          <w:szCs w:val="24"/>
        </w:rPr>
      </w:pPr>
      <w:r w:rsidRPr="00FE0E63">
        <w:rPr>
          <w:bCs/>
          <w:sz w:val="24"/>
          <w:szCs w:val="24"/>
        </w:rPr>
        <w:t>Для повышения комплексной эффективности АИС контроля СМП в структурную схему целесообразно интегрировать следующие дополнительные блоки:</w:t>
      </w:r>
    </w:p>
    <w:p w:rsidR="00F930C5" w:rsidRPr="00F930C5" w:rsidRDefault="00BA48CF" w:rsidP="004B3F68">
      <w:pPr>
        <w:numPr>
          <w:ilvl w:val="0"/>
          <w:numId w:val="4"/>
        </w:numPr>
        <w:rPr>
          <w:bCs/>
          <w:sz w:val="24"/>
          <w:szCs w:val="24"/>
        </w:rPr>
      </w:pPr>
      <w:r w:rsidRPr="00F930C5">
        <w:rPr>
          <w:bCs/>
          <w:sz w:val="24"/>
          <w:szCs w:val="24"/>
        </w:rPr>
        <w:t>Модуль анализа геометрии и износа для сравнения с CAD-моделью.</w:t>
      </w:r>
      <w:r w:rsidR="007969AC" w:rsidRPr="00F930C5">
        <w:rPr>
          <w:bCs/>
          <w:sz w:val="24"/>
          <w:szCs w:val="24"/>
        </w:rPr>
        <w:t xml:space="preserve"> </w:t>
      </w:r>
    </w:p>
    <w:p w:rsidR="00F930C5" w:rsidRPr="00F930C5" w:rsidRDefault="00BA48CF" w:rsidP="00F930C5">
      <w:pPr>
        <w:numPr>
          <w:ilvl w:val="0"/>
          <w:numId w:val="4"/>
        </w:numPr>
        <w:rPr>
          <w:bCs/>
          <w:sz w:val="24"/>
          <w:szCs w:val="24"/>
        </w:rPr>
      </w:pPr>
      <w:r w:rsidRPr="00F930C5">
        <w:rPr>
          <w:bCs/>
          <w:sz w:val="24"/>
          <w:szCs w:val="24"/>
        </w:rPr>
        <w:t>Модуль статистического анализа.</w:t>
      </w:r>
    </w:p>
    <w:p w:rsidR="00BA48CF" w:rsidRPr="00F930C5" w:rsidRDefault="00BA48CF" w:rsidP="007969AC">
      <w:pPr>
        <w:numPr>
          <w:ilvl w:val="0"/>
          <w:numId w:val="4"/>
        </w:numPr>
        <w:rPr>
          <w:bCs/>
          <w:sz w:val="24"/>
          <w:szCs w:val="24"/>
        </w:rPr>
      </w:pPr>
      <w:r w:rsidRPr="00F930C5">
        <w:rPr>
          <w:bCs/>
          <w:sz w:val="24"/>
          <w:szCs w:val="24"/>
        </w:rPr>
        <w:t>Система обратной связи с оборудованием для доводки/фасовки.</w:t>
      </w:r>
      <w:r w:rsidR="007969AC" w:rsidRPr="00F930C5">
        <w:rPr>
          <w:bCs/>
          <w:sz w:val="24"/>
          <w:szCs w:val="24"/>
        </w:rPr>
        <w:t xml:space="preserve"> </w:t>
      </w:r>
    </w:p>
    <w:p w:rsidR="00BA48CF" w:rsidRPr="00F930C5" w:rsidRDefault="00BA48CF" w:rsidP="007969AC">
      <w:pPr>
        <w:numPr>
          <w:ilvl w:val="0"/>
          <w:numId w:val="4"/>
        </w:numPr>
        <w:rPr>
          <w:sz w:val="24"/>
          <w:szCs w:val="24"/>
        </w:rPr>
      </w:pPr>
      <w:r w:rsidRPr="00F930C5">
        <w:rPr>
          <w:bCs/>
          <w:sz w:val="24"/>
          <w:szCs w:val="24"/>
        </w:rPr>
        <w:t>Блок системы дополненной реальности.</w:t>
      </w:r>
      <w:r w:rsidR="007969AC" w:rsidRPr="00F930C5">
        <w:rPr>
          <w:sz w:val="24"/>
          <w:szCs w:val="24"/>
        </w:rPr>
        <w:t xml:space="preserve"> </w:t>
      </w:r>
    </w:p>
    <w:p w:rsidR="00BA48CF" w:rsidRPr="0032591B" w:rsidRDefault="00BA48CF" w:rsidP="0032591B">
      <w:pPr>
        <w:rPr>
          <w:sz w:val="24"/>
          <w:szCs w:val="24"/>
        </w:rPr>
      </w:pPr>
      <w:r w:rsidRPr="00FE0E63">
        <w:rPr>
          <w:sz w:val="24"/>
          <w:szCs w:val="24"/>
        </w:rPr>
        <w:t>Введение этих блоков</w:t>
      </w:r>
      <w:r w:rsidR="007969AC">
        <w:rPr>
          <w:sz w:val="24"/>
          <w:szCs w:val="24"/>
        </w:rPr>
        <w:t xml:space="preserve"> </w:t>
      </w:r>
      <w:r w:rsidRPr="00FE0E63">
        <w:rPr>
          <w:sz w:val="24"/>
          <w:szCs w:val="24"/>
        </w:rPr>
        <w:t>позволит оценивать АИС не только как измерительный комплекс, но и как активный элемент автоматизированной производственной ячейки</w:t>
      </w:r>
      <w:r w:rsidR="008B55CF">
        <w:rPr>
          <w:sz w:val="24"/>
          <w:szCs w:val="24"/>
        </w:rPr>
        <w:t>.</w:t>
      </w:r>
    </w:p>
    <w:p w:rsidR="00BA48CF" w:rsidRPr="00FE0E63" w:rsidRDefault="00BA48CF" w:rsidP="0059588D">
      <w:pPr>
        <w:rPr>
          <w:sz w:val="24"/>
          <w:szCs w:val="24"/>
        </w:rPr>
      </w:pPr>
      <w:r w:rsidRPr="00FE0E63">
        <w:rPr>
          <w:sz w:val="24"/>
          <w:szCs w:val="24"/>
        </w:rPr>
        <w:t>На основе проведенного анализа критериев оценки эффективности, автоматизированной системы контроля сформируем сводную таблица 1.</w:t>
      </w:r>
    </w:p>
    <w:p w:rsidR="00D40745" w:rsidRPr="00FE0E63" w:rsidRDefault="00396B29" w:rsidP="000D442C">
      <w:pPr>
        <w:ind w:firstLine="0"/>
        <w:rPr>
          <w:sz w:val="24"/>
          <w:szCs w:val="24"/>
        </w:rPr>
      </w:pPr>
      <w:r>
        <w:rPr>
          <w:sz w:val="24"/>
          <w:szCs w:val="24"/>
        </w:rPr>
        <w:t>Таблица 1.</w:t>
      </w:r>
      <w:r w:rsidR="00BA48CF" w:rsidRPr="00FE0E63">
        <w:rPr>
          <w:sz w:val="24"/>
          <w:szCs w:val="24"/>
        </w:rPr>
        <w:t xml:space="preserve"> Сводная таблица критериев оценки эффективности АИС</w:t>
      </w: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5386"/>
      </w:tblGrid>
      <w:tr w:rsidR="00F930C5" w:rsidRPr="00FE0E63" w:rsidTr="009A7B82">
        <w:trPr>
          <w:trHeight w:val="460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Группа критерия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Критерий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Измеряемый параметр</w:t>
            </w:r>
          </w:p>
        </w:tc>
      </w:tr>
      <w:tr w:rsidR="00F930C5" w:rsidRPr="00FE0E63" w:rsidTr="009A7B82">
        <w:trPr>
          <w:trHeight w:val="243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E0E63">
              <w:rPr>
                <w:rStyle w:val="a5"/>
                <w:b w:val="0"/>
                <w:sz w:val="22"/>
                <w:szCs w:val="22"/>
              </w:rPr>
              <w:t>Метрологи</w:t>
            </w:r>
            <w:r w:rsidR="009A7B82">
              <w:rPr>
                <w:rStyle w:val="a5"/>
                <w:b w:val="0"/>
                <w:sz w:val="22"/>
                <w:szCs w:val="22"/>
              </w:rPr>
              <w:t>-</w:t>
            </w:r>
            <w:proofErr w:type="spellStart"/>
            <w:r w:rsidRPr="00FE0E63">
              <w:rPr>
                <w:rStyle w:val="a5"/>
                <w:b w:val="0"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Точность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 xml:space="preserve">Суммарная погрешность измерения, мкм, </w:t>
            </w:r>
            <w:proofErr w:type="spellStart"/>
            <w:r w:rsidRPr="00FE0E63">
              <w:rPr>
                <w:sz w:val="22"/>
                <w:szCs w:val="22"/>
              </w:rPr>
              <w:t>угл</w:t>
            </w:r>
            <w:proofErr w:type="spellEnd"/>
            <w:r w:rsidRPr="00FE0E63">
              <w:rPr>
                <w:sz w:val="22"/>
                <w:szCs w:val="22"/>
              </w:rPr>
              <w:t>. сек.</w:t>
            </w:r>
          </w:p>
        </w:tc>
      </w:tr>
      <w:tr w:rsidR="00F930C5" w:rsidRPr="00FE0E63" w:rsidTr="009A7B82"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Достоверность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Вероятность пропуска брака / ложного брака</w:t>
            </w:r>
          </w:p>
        </w:tc>
      </w:tr>
      <w:tr w:rsidR="00F930C5" w:rsidRPr="00FE0E63" w:rsidTr="009A7B82"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E0E63">
              <w:rPr>
                <w:rStyle w:val="a5"/>
                <w:b w:val="0"/>
                <w:sz w:val="22"/>
                <w:szCs w:val="22"/>
              </w:rPr>
              <w:t>Временные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Быстродействие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Время цикла контроля одной пластины, с</w:t>
            </w:r>
          </w:p>
        </w:tc>
      </w:tr>
      <w:tr w:rsidR="00F930C5" w:rsidRPr="00FE0E63" w:rsidTr="009A7B82"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30C5" w:rsidRPr="00FE0E63" w:rsidRDefault="008C724F" w:rsidP="00D4074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</w:t>
            </w:r>
            <w:r w:rsidR="00F930C5" w:rsidRPr="00FE0E63">
              <w:rPr>
                <w:sz w:val="22"/>
                <w:szCs w:val="22"/>
              </w:rPr>
              <w:t>ность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 xml:space="preserve">Количество контролируемых пластин в час, </w:t>
            </w:r>
            <w:proofErr w:type="spellStart"/>
            <w:r w:rsidRPr="00FE0E63">
              <w:rPr>
                <w:sz w:val="22"/>
                <w:szCs w:val="22"/>
              </w:rPr>
              <w:t>шт</w:t>
            </w:r>
            <w:proofErr w:type="spellEnd"/>
            <w:r w:rsidRPr="00FE0E63">
              <w:rPr>
                <w:sz w:val="22"/>
                <w:szCs w:val="22"/>
              </w:rPr>
              <w:t>/час</w:t>
            </w:r>
          </w:p>
        </w:tc>
      </w:tr>
      <w:tr w:rsidR="00F930C5" w:rsidRPr="00FE0E63" w:rsidTr="009A7B82">
        <w:trPr>
          <w:trHeight w:val="534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E0E63">
              <w:rPr>
                <w:rStyle w:val="a5"/>
                <w:b w:val="0"/>
                <w:sz w:val="22"/>
                <w:szCs w:val="22"/>
              </w:rPr>
              <w:t>Надёжности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Коэффициент готовности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г</m:t>
                  </m:r>
                </m:sub>
              </m:sSub>
            </m:oMath>
            <w:r w:rsidRPr="00FE0E63">
              <w:rPr>
                <w:sz w:val="22"/>
                <w:szCs w:val="22"/>
              </w:rPr>
              <w:t>)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930C5" w:rsidRPr="00FE0E63" w:rsidRDefault="002C45BD" w:rsidP="00D40745">
            <w:pPr>
              <w:ind w:firstLine="0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г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=</m:t>
              </m:r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Т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Т+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в</m:t>
                      </m:r>
                    </m:sub>
                  </m:sSub>
                </m:den>
              </m:f>
            </m:oMath>
            <w:r w:rsidR="00F930C5" w:rsidRPr="00FE0E63">
              <w:rPr>
                <w:rFonts w:eastAsiaTheme="minorEastAsia"/>
                <w:sz w:val="22"/>
                <w:szCs w:val="22"/>
              </w:rPr>
              <w:t>,</w:t>
            </w:r>
          </w:p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 xml:space="preserve"> где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Т</m:t>
              </m:r>
            </m:oMath>
            <w:r w:rsidRPr="00FE0E63">
              <w:rPr>
                <w:sz w:val="22"/>
                <w:szCs w:val="22"/>
              </w:rPr>
              <w:t xml:space="preserve"> – наработка на отказ,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в</m:t>
                  </m:r>
                </m:sub>
              </m:sSub>
            </m:oMath>
            <w:r w:rsidRPr="00FE0E63">
              <w:rPr>
                <w:sz w:val="22"/>
                <w:szCs w:val="22"/>
              </w:rPr>
              <w:t xml:space="preserve"> – время восстановления</w:t>
            </w:r>
          </w:p>
        </w:tc>
      </w:tr>
      <w:tr w:rsidR="00F930C5" w:rsidRPr="00FE0E63" w:rsidTr="009A7B82"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 xml:space="preserve">Среднее время восстановления 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930C5" w:rsidRPr="00FE0E63" w:rsidRDefault="002C45BD" w:rsidP="00D40745">
            <w:pPr>
              <w:ind w:firstLine="0"/>
              <w:jc w:val="center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ср в</m:t>
                  </m:r>
                </m:sub>
              </m:sSub>
            </m:oMath>
            <w:r w:rsidR="00F930C5" w:rsidRPr="00FE0E63">
              <w:rPr>
                <w:sz w:val="22"/>
                <w:szCs w:val="22"/>
              </w:rPr>
              <w:t>, час</w:t>
            </w:r>
          </w:p>
        </w:tc>
      </w:tr>
      <w:tr w:rsidR="00F930C5" w:rsidRPr="00FE0E63" w:rsidTr="009A7B82"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E0E63">
              <w:rPr>
                <w:rStyle w:val="a5"/>
                <w:b w:val="0"/>
                <w:sz w:val="22"/>
                <w:szCs w:val="22"/>
              </w:rPr>
              <w:t>Эксплуата</w:t>
            </w:r>
            <w:r w:rsidR="009A7B82">
              <w:rPr>
                <w:rStyle w:val="a5"/>
                <w:b w:val="0"/>
                <w:sz w:val="22"/>
                <w:szCs w:val="22"/>
              </w:rPr>
              <w:t>-</w:t>
            </w:r>
            <w:r w:rsidRPr="00FE0E63">
              <w:rPr>
                <w:rStyle w:val="a5"/>
                <w:b w:val="0"/>
                <w:sz w:val="22"/>
                <w:szCs w:val="22"/>
              </w:rPr>
              <w:t>ционные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Универсальность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Время переналадки на новый типоразмер, мин</w:t>
            </w:r>
          </w:p>
        </w:tc>
      </w:tr>
      <w:tr w:rsidR="00F930C5" w:rsidRPr="00FE0E63" w:rsidTr="009A7B82"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Уровень автоматизации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Доля ручных операций в цикле, %</w:t>
            </w:r>
          </w:p>
        </w:tc>
      </w:tr>
      <w:tr w:rsidR="00F930C5" w:rsidRPr="00FE0E63" w:rsidTr="009A7B82">
        <w:tc>
          <w:tcPr>
            <w:tcW w:w="1413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E0E63">
              <w:rPr>
                <w:rStyle w:val="a5"/>
                <w:b w:val="0"/>
                <w:sz w:val="22"/>
                <w:szCs w:val="22"/>
              </w:rPr>
              <w:t>Экономи</w:t>
            </w:r>
            <w:r w:rsidR="009A7B82">
              <w:rPr>
                <w:rStyle w:val="a5"/>
                <w:b w:val="0"/>
                <w:sz w:val="22"/>
                <w:szCs w:val="22"/>
              </w:rPr>
              <w:t>-</w:t>
            </w:r>
            <w:r w:rsidRPr="00FE0E63">
              <w:rPr>
                <w:rStyle w:val="a5"/>
                <w:b w:val="0"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Стоимость владения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 xml:space="preserve">Затраты на калибровку, ремонт, </w:t>
            </w:r>
            <w:proofErr w:type="spellStart"/>
            <w:r w:rsidRPr="00FE0E63">
              <w:rPr>
                <w:sz w:val="22"/>
                <w:szCs w:val="22"/>
              </w:rPr>
              <w:t>расходники</w:t>
            </w:r>
            <w:proofErr w:type="spellEnd"/>
            <w:r w:rsidRPr="00FE0E63">
              <w:rPr>
                <w:sz w:val="22"/>
                <w:szCs w:val="22"/>
              </w:rPr>
              <w:t xml:space="preserve"> в год</w:t>
            </w:r>
          </w:p>
        </w:tc>
      </w:tr>
      <w:tr w:rsidR="00F930C5" w:rsidRPr="00FE0E63" w:rsidTr="009A7B82">
        <w:tc>
          <w:tcPr>
            <w:tcW w:w="1413" w:type="dxa"/>
            <w:shd w:val="clear" w:color="auto" w:fill="FFFFFF" w:themeFill="background1"/>
            <w:vAlign w:val="center"/>
          </w:tcPr>
          <w:p w:rsidR="00F930C5" w:rsidRPr="00FE0E63" w:rsidRDefault="00F930C5" w:rsidP="008C724F">
            <w:pPr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E0E63">
              <w:rPr>
                <w:rStyle w:val="a5"/>
                <w:b w:val="0"/>
                <w:sz w:val="22"/>
                <w:szCs w:val="22"/>
              </w:rPr>
              <w:t>Информа</w:t>
            </w:r>
            <w:r w:rsidR="009A7B82">
              <w:rPr>
                <w:rStyle w:val="a5"/>
                <w:b w:val="0"/>
                <w:sz w:val="22"/>
                <w:szCs w:val="22"/>
              </w:rPr>
              <w:t>-</w:t>
            </w:r>
            <w:r w:rsidRPr="00FE0E63">
              <w:rPr>
                <w:rStyle w:val="a5"/>
                <w:b w:val="0"/>
                <w:sz w:val="22"/>
                <w:szCs w:val="22"/>
              </w:rPr>
              <w:t>ционные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930C5" w:rsidRPr="00FE0E63" w:rsidRDefault="00F930C5" w:rsidP="008C724F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Глубина протоколирования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:rsidR="00F930C5" w:rsidRPr="00FE0E63" w:rsidRDefault="00F930C5" w:rsidP="00D40745">
            <w:pPr>
              <w:ind w:firstLine="0"/>
              <w:jc w:val="center"/>
              <w:rPr>
                <w:sz w:val="22"/>
                <w:szCs w:val="22"/>
              </w:rPr>
            </w:pPr>
            <w:r w:rsidRPr="00FE0E63">
              <w:rPr>
                <w:sz w:val="22"/>
                <w:szCs w:val="22"/>
              </w:rPr>
              <w:t>Объём сохраняемых данных по одной пластине</w:t>
            </w:r>
          </w:p>
        </w:tc>
      </w:tr>
    </w:tbl>
    <w:p w:rsidR="00BA48CF" w:rsidRPr="00FE0E63" w:rsidRDefault="00BA48CF" w:rsidP="0059588D">
      <w:pPr>
        <w:rPr>
          <w:sz w:val="24"/>
          <w:szCs w:val="24"/>
        </w:rPr>
      </w:pPr>
      <w:r w:rsidRPr="00FE0E63">
        <w:rPr>
          <w:sz w:val="24"/>
          <w:szCs w:val="24"/>
        </w:rPr>
        <w:lastRenderedPageBreak/>
        <w:t>Проведённый а</w:t>
      </w:r>
      <w:bookmarkStart w:id="0" w:name="_GoBack"/>
      <w:bookmarkEnd w:id="0"/>
      <w:r w:rsidRPr="00FE0E63">
        <w:rPr>
          <w:sz w:val="24"/>
          <w:szCs w:val="24"/>
        </w:rPr>
        <w:t xml:space="preserve">нализ показал, что формирование требований к разработке структуры АИС должно базироваться на комплексной системе критериев, охватывающих метрологические, временные, эксплуатационные и экономические аспекты. </w:t>
      </w:r>
    </w:p>
    <w:p w:rsidR="00BA48CF" w:rsidRPr="00FE0E63" w:rsidRDefault="00BA48CF" w:rsidP="0059588D">
      <w:pPr>
        <w:ind w:firstLine="0"/>
        <w:rPr>
          <w:sz w:val="24"/>
          <w:szCs w:val="24"/>
        </w:rPr>
      </w:pPr>
    </w:p>
    <w:p w:rsidR="00BA48CF" w:rsidRPr="00FE0E63" w:rsidRDefault="0009733A" w:rsidP="0009733A"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</w:t>
      </w:r>
    </w:p>
    <w:p w:rsidR="00BA48CF" w:rsidRPr="00FE0E63" w:rsidRDefault="00BA48CF" w:rsidP="0059588D">
      <w:pPr>
        <w:numPr>
          <w:ilvl w:val="0"/>
          <w:numId w:val="3"/>
        </w:numPr>
        <w:rPr>
          <w:sz w:val="24"/>
          <w:szCs w:val="24"/>
        </w:rPr>
      </w:pPr>
      <w:r w:rsidRPr="005771AC">
        <w:rPr>
          <w:i/>
          <w:sz w:val="24"/>
          <w:szCs w:val="24"/>
        </w:rPr>
        <w:t xml:space="preserve">Воронцов Л. Н., </w:t>
      </w:r>
      <w:proofErr w:type="spellStart"/>
      <w:r w:rsidRPr="005771AC">
        <w:rPr>
          <w:i/>
          <w:sz w:val="24"/>
          <w:szCs w:val="24"/>
        </w:rPr>
        <w:t>Корндорф</w:t>
      </w:r>
      <w:proofErr w:type="spellEnd"/>
      <w:r w:rsidRPr="005771AC">
        <w:rPr>
          <w:i/>
          <w:sz w:val="24"/>
          <w:szCs w:val="24"/>
        </w:rPr>
        <w:t xml:space="preserve"> С. Ф.</w:t>
      </w:r>
      <w:r w:rsidRPr="00FE0E63">
        <w:rPr>
          <w:sz w:val="24"/>
          <w:szCs w:val="24"/>
        </w:rPr>
        <w:t xml:space="preserve"> Приборы автоматического контроля размеров в машиностроении: Учеб. пособие для вузов. – М.: Машиностроение, 1988. – 280 с.</w:t>
      </w:r>
    </w:p>
    <w:p w:rsidR="00BA48CF" w:rsidRDefault="00BA48CF" w:rsidP="0059588D">
      <w:pPr>
        <w:numPr>
          <w:ilvl w:val="0"/>
          <w:numId w:val="3"/>
        </w:numPr>
        <w:rPr>
          <w:sz w:val="24"/>
          <w:szCs w:val="24"/>
        </w:rPr>
      </w:pPr>
      <w:r w:rsidRPr="005771AC">
        <w:rPr>
          <w:i/>
          <w:sz w:val="24"/>
          <w:szCs w:val="24"/>
        </w:rPr>
        <w:t xml:space="preserve">Малышев В. М., </w:t>
      </w:r>
      <w:proofErr w:type="spellStart"/>
      <w:r w:rsidRPr="005771AC">
        <w:rPr>
          <w:i/>
          <w:sz w:val="24"/>
          <w:szCs w:val="24"/>
        </w:rPr>
        <w:t>Механников</w:t>
      </w:r>
      <w:proofErr w:type="spellEnd"/>
      <w:r w:rsidRPr="005771AC">
        <w:rPr>
          <w:i/>
          <w:sz w:val="24"/>
          <w:szCs w:val="24"/>
        </w:rPr>
        <w:t xml:space="preserve"> А. И.</w:t>
      </w:r>
      <w:r w:rsidRPr="00FE0E63">
        <w:rPr>
          <w:sz w:val="24"/>
          <w:szCs w:val="24"/>
        </w:rPr>
        <w:t xml:space="preserve"> Гибкие измерительные системы в метрологии. [Текст] – М.: Изд-во стандартов, 1988. – 176 с.</w:t>
      </w:r>
    </w:p>
    <w:p w:rsidR="006B2440" w:rsidRPr="006B2440" w:rsidRDefault="006B2440" w:rsidP="006B2440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FE6704">
        <w:rPr>
          <w:i/>
          <w:sz w:val="24"/>
          <w:szCs w:val="24"/>
        </w:rPr>
        <w:t>Пронякин</w:t>
      </w:r>
      <w:proofErr w:type="spellEnd"/>
      <w:r w:rsidRPr="00FE6704">
        <w:rPr>
          <w:i/>
          <w:sz w:val="24"/>
          <w:szCs w:val="24"/>
        </w:rPr>
        <w:t>, В. И.</w:t>
      </w:r>
      <w:r w:rsidRPr="00FE0E63">
        <w:rPr>
          <w:sz w:val="24"/>
          <w:szCs w:val="24"/>
        </w:rPr>
        <w:t xml:space="preserve"> Цифровая трансформация метрологии и метрологическое обеспечение в промышленности / В. И. </w:t>
      </w:r>
      <w:proofErr w:type="spellStart"/>
      <w:r w:rsidRPr="00FE0E63">
        <w:rPr>
          <w:sz w:val="24"/>
          <w:szCs w:val="24"/>
        </w:rPr>
        <w:t>Пронякин</w:t>
      </w:r>
      <w:proofErr w:type="spellEnd"/>
      <w:r w:rsidRPr="00FE0E63">
        <w:rPr>
          <w:sz w:val="24"/>
          <w:szCs w:val="24"/>
        </w:rPr>
        <w:t xml:space="preserve">, А. С. </w:t>
      </w:r>
      <w:proofErr w:type="spellStart"/>
      <w:r w:rsidRPr="00FE0E63">
        <w:rPr>
          <w:sz w:val="24"/>
          <w:szCs w:val="24"/>
        </w:rPr>
        <w:t>Комшин</w:t>
      </w:r>
      <w:proofErr w:type="spellEnd"/>
      <w:r w:rsidRPr="00FE0E63">
        <w:rPr>
          <w:sz w:val="24"/>
          <w:szCs w:val="24"/>
        </w:rPr>
        <w:t xml:space="preserve"> / </w:t>
      </w:r>
      <w:proofErr w:type="spellStart"/>
      <w:r w:rsidRPr="00FE0E63">
        <w:rPr>
          <w:sz w:val="24"/>
          <w:szCs w:val="24"/>
        </w:rPr>
        <w:t>Станкоинструмент</w:t>
      </w:r>
      <w:proofErr w:type="spellEnd"/>
      <w:r w:rsidRPr="00FE0E63">
        <w:rPr>
          <w:sz w:val="24"/>
          <w:szCs w:val="24"/>
        </w:rPr>
        <w:t>. – 2022 № 4(29). C. 68-75.  – DO 10.22184/2499-9407.2022.29.4.68.74. – EDN OCACLO.</w:t>
      </w:r>
    </w:p>
    <w:p w:rsidR="00BA48CF" w:rsidRDefault="00BA48CF" w:rsidP="0059588D">
      <w:pPr>
        <w:pStyle w:val="a3"/>
        <w:numPr>
          <w:ilvl w:val="0"/>
          <w:numId w:val="3"/>
        </w:numPr>
        <w:rPr>
          <w:sz w:val="24"/>
          <w:szCs w:val="24"/>
        </w:rPr>
      </w:pPr>
      <w:r w:rsidRPr="005771AC">
        <w:rPr>
          <w:i/>
          <w:sz w:val="24"/>
          <w:szCs w:val="24"/>
        </w:rPr>
        <w:t>Синица, М. О.</w:t>
      </w:r>
      <w:r w:rsidRPr="00FE0E63">
        <w:rPr>
          <w:sz w:val="24"/>
          <w:szCs w:val="24"/>
        </w:rPr>
        <w:t xml:space="preserve"> Разработка технических средств контроля геометрии изделий общего и тяжелого машиностроения / М. О. Синица, Т.А. Осипов, А. С. </w:t>
      </w:r>
      <w:proofErr w:type="spellStart"/>
      <w:r w:rsidRPr="00FE0E63">
        <w:rPr>
          <w:sz w:val="24"/>
          <w:szCs w:val="24"/>
        </w:rPr>
        <w:t>Комшин</w:t>
      </w:r>
      <w:proofErr w:type="spellEnd"/>
      <w:r w:rsidRPr="00FE0E63">
        <w:rPr>
          <w:sz w:val="24"/>
          <w:szCs w:val="24"/>
        </w:rPr>
        <w:t xml:space="preserve"> // Приборы. – 2022. – № 11(269). – C.14-21. – EDN SYVMBR.</w:t>
      </w:r>
    </w:p>
    <w:p w:rsidR="006B2440" w:rsidRPr="006B2440" w:rsidRDefault="006B2440" w:rsidP="006B2440">
      <w:pPr>
        <w:numPr>
          <w:ilvl w:val="0"/>
          <w:numId w:val="3"/>
        </w:numPr>
        <w:rPr>
          <w:sz w:val="24"/>
          <w:szCs w:val="24"/>
        </w:rPr>
      </w:pPr>
      <w:r w:rsidRPr="005771AC">
        <w:rPr>
          <w:i/>
          <w:sz w:val="24"/>
          <w:szCs w:val="24"/>
        </w:rPr>
        <w:t>Смирнов, Ю. А.</w:t>
      </w:r>
      <w:r w:rsidRPr="00FE0E63">
        <w:rPr>
          <w:sz w:val="24"/>
          <w:szCs w:val="24"/>
        </w:rPr>
        <w:t xml:space="preserve"> Контроль и метрологическое обеспечение средств и систем автоматизации. Основы метрологии и автоматизации: учебное пособие для СПО. – 3-е изд., стер. – Санкт-Петербург: Лань, 2025. – 240 с.</w:t>
      </w:r>
    </w:p>
    <w:p w:rsidR="0059588D" w:rsidRPr="00820B14" w:rsidRDefault="0059588D" w:rsidP="0059588D">
      <w:pPr>
        <w:rPr>
          <w:sz w:val="24"/>
          <w:szCs w:val="24"/>
        </w:rPr>
      </w:pPr>
    </w:p>
    <w:sectPr w:rsidR="0059588D" w:rsidRPr="00820B14" w:rsidSect="00B74DA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BD" w:rsidRDefault="002C45BD">
      <w:r>
        <w:separator/>
      </w:r>
    </w:p>
  </w:endnote>
  <w:endnote w:type="continuationSeparator" w:id="0">
    <w:p w:rsidR="002C45BD" w:rsidRDefault="002C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345896"/>
      <w:docPartObj>
        <w:docPartGallery w:val="Page Numbers (Bottom of Page)"/>
        <w:docPartUnique/>
      </w:docPartObj>
    </w:sdtPr>
    <w:sdtEndPr/>
    <w:sdtContent>
      <w:p w:rsidR="0066351A" w:rsidRDefault="006626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A4B">
          <w:rPr>
            <w:noProof/>
          </w:rPr>
          <w:t>3</w:t>
        </w:r>
        <w:r>
          <w:fldChar w:fldCharType="end"/>
        </w:r>
      </w:p>
    </w:sdtContent>
  </w:sdt>
  <w:p w:rsidR="0066351A" w:rsidRDefault="002C45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BD" w:rsidRDefault="002C45BD">
      <w:r>
        <w:separator/>
      </w:r>
    </w:p>
  </w:footnote>
  <w:footnote w:type="continuationSeparator" w:id="0">
    <w:p w:rsidR="002C45BD" w:rsidRDefault="002C4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D5C"/>
    <w:multiLevelType w:val="hybridMultilevel"/>
    <w:tmpl w:val="A86248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C4967"/>
    <w:multiLevelType w:val="hybridMultilevel"/>
    <w:tmpl w:val="90BCFA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467D2A"/>
    <w:multiLevelType w:val="multilevel"/>
    <w:tmpl w:val="1EB2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1243B"/>
    <w:multiLevelType w:val="hybridMultilevel"/>
    <w:tmpl w:val="B114E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31FE1"/>
    <w:multiLevelType w:val="hybridMultilevel"/>
    <w:tmpl w:val="61E2B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85689F"/>
    <w:multiLevelType w:val="hybridMultilevel"/>
    <w:tmpl w:val="B6E4D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4F0FDA"/>
    <w:multiLevelType w:val="hybridMultilevel"/>
    <w:tmpl w:val="A71C5A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02083"/>
    <w:multiLevelType w:val="hybridMultilevel"/>
    <w:tmpl w:val="EFB0C5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04426"/>
    <w:multiLevelType w:val="multilevel"/>
    <w:tmpl w:val="503A25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9B2D55"/>
    <w:multiLevelType w:val="multilevel"/>
    <w:tmpl w:val="7D942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CB057E0"/>
    <w:multiLevelType w:val="hybridMultilevel"/>
    <w:tmpl w:val="E76C9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B63F71"/>
    <w:multiLevelType w:val="hybridMultilevel"/>
    <w:tmpl w:val="2410D8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3D6EFA"/>
    <w:multiLevelType w:val="hybridMultilevel"/>
    <w:tmpl w:val="653894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AB4540"/>
    <w:multiLevelType w:val="hybridMultilevel"/>
    <w:tmpl w:val="F5960D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627F4B"/>
    <w:multiLevelType w:val="hybridMultilevel"/>
    <w:tmpl w:val="8F4A8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795691"/>
    <w:multiLevelType w:val="hybridMultilevel"/>
    <w:tmpl w:val="FF5C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77C69"/>
    <w:multiLevelType w:val="hybridMultilevel"/>
    <w:tmpl w:val="1410F1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16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7"/>
  </w:num>
  <w:num w:numId="14">
    <w:abstractNumId w:val="12"/>
  </w:num>
  <w:num w:numId="15">
    <w:abstractNumId w:val="14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22"/>
    <w:rsid w:val="00035CF3"/>
    <w:rsid w:val="0006004F"/>
    <w:rsid w:val="00093BDF"/>
    <w:rsid w:val="0009733A"/>
    <w:rsid w:val="000B1ACC"/>
    <w:rsid w:val="000B28AF"/>
    <w:rsid w:val="000D442C"/>
    <w:rsid w:val="000F15F0"/>
    <w:rsid w:val="001046C1"/>
    <w:rsid w:val="00114A5D"/>
    <w:rsid w:val="001166A4"/>
    <w:rsid w:val="00121E6F"/>
    <w:rsid w:val="00136C5C"/>
    <w:rsid w:val="00167C6D"/>
    <w:rsid w:val="001836A6"/>
    <w:rsid w:val="001D312D"/>
    <w:rsid w:val="001D5522"/>
    <w:rsid w:val="0023748E"/>
    <w:rsid w:val="00263C80"/>
    <w:rsid w:val="00273FDB"/>
    <w:rsid w:val="002A6470"/>
    <w:rsid w:val="002C45BD"/>
    <w:rsid w:val="002C74F0"/>
    <w:rsid w:val="0032345D"/>
    <w:rsid w:val="0032591B"/>
    <w:rsid w:val="00342B13"/>
    <w:rsid w:val="00345B53"/>
    <w:rsid w:val="0036717B"/>
    <w:rsid w:val="00396B29"/>
    <w:rsid w:val="00442F74"/>
    <w:rsid w:val="00447886"/>
    <w:rsid w:val="004573EB"/>
    <w:rsid w:val="004A4CD9"/>
    <w:rsid w:val="004D6F6B"/>
    <w:rsid w:val="00565C89"/>
    <w:rsid w:val="005771AC"/>
    <w:rsid w:val="005803B6"/>
    <w:rsid w:val="0059588D"/>
    <w:rsid w:val="005D49CD"/>
    <w:rsid w:val="005E2B31"/>
    <w:rsid w:val="00604756"/>
    <w:rsid w:val="0065255E"/>
    <w:rsid w:val="00662680"/>
    <w:rsid w:val="006B2440"/>
    <w:rsid w:val="006B27EC"/>
    <w:rsid w:val="007100F6"/>
    <w:rsid w:val="00787249"/>
    <w:rsid w:val="007969AC"/>
    <w:rsid w:val="007B2C38"/>
    <w:rsid w:val="007D1CE2"/>
    <w:rsid w:val="00807B52"/>
    <w:rsid w:val="00820B14"/>
    <w:rsid w:val="008838C3"/>
    <w:rsid w:val="00883E54"/>
    <w:rsid w:val="0089609F"/>
    <w:rsid w:val="008B55CF"/>
    <w:rsid w:val="008C724F"/>
    <w:rsid w:val="009440AC"/>
    <w:rsid w:val="009667F8"/>
    <w:rsid w:val="009955F3"/>
    <w:rsid w:val="009A7B82"/>
    <w:rsid w:val="00A104B1"/>
    <w:rsid w:val="00A1199F"/>
    <w:rsid w:val="00A20859"/>
    <w:rsid w:val="00A30025"/>
    <w:rsid w:val="00A60B27"/>
    <w:rsid w:val="00A60DDE"/>
    <w:rsid w:val="00B103C8"/>
    <w:rsid w:val="00B35A4B"/>
    <w:rsid w:val="00B50994"/>
    <w:rsid w:val="00B52BE5"/>
    <w:rsid w:val="00B743D2"/>
    <w:rsid w:val="00B74DA3"/>
    <w:rsid w:val="00B74FDF"/>
    <w:rsid w:val="00BA48CF"/>
    <w:rsid w:val="00BC3407"/>
    <w:rsid w:val="00BE3119"/>
    <w:rsid w:val="00BF1DF0"/>
    <w:rsid w:val="00C062C4"/>
    <w:rsid w:val="00C423FD"/>
    <w:rsid w:val="00C4707C"/>
    <w:rsid w:val="00C97A5D"/>
    <w:rsid w:val="00CB5B6B"/>
    <w:rsid w:val="00CC6161"/>
    <w:rsid w:val="00D1436B"/>
    <w:rsid w:val="00D309C5"/>
    <w:rsid w:val="00D40745"/>
    <w:rsid w:val="00DB7B2D"/>
    <w:rsid w:val="00DF7734"/>
    <w:rsid w:val="00E77C28"/>
    <w:rsid w:val="00E86C3A"/>
    <w:rsid w:val="00E91ECF"/>
    <w:rsid w:val="00E93E83"/>
    <w:rsid w:val="00F00C65"/>
    <w:rsid w:val="00F201CF"/>
    <w:rsid w:val="00F20CD6"/>
    <w:rsid w:val="00F6348F"/>
    <w:rsid w:val="00F930C5"/>
    <w:rsid w:val="00F963CB"/>
    <w:rsid w:val="00FA7485"/>
    <w:rsid w:val="00FC0601"/>
    <w:rsid w:val="00FD48EF"/>
    <w:rsid w:val="00FE0E63"/>
    <w:rsid w:val="00FE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E7F0"/>
  <w15:chartTrackingRefBased/>
  <w15:docId w15:val="{A3186A71-C5F5-49F6-A68F-DA6FAB7F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2D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8CF"/>
    <w:pPr>
      <w:ind w:left="720"/>
      <w:contextualSpacing/>
    </w:pPr>
  </w:style>
  <w:style w:type="table" w:styleId="a4">
    <w:name w:val="Table Grid"/>
    <w:basedOn w:val="a1"/>
    <w:uiPriority w:val="39"/>
    <w:rsid w:val="00BA4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A48CF"/>
    <w:rPr>
      <w:b/>
      <w:bCs/>
    </w:rPr>
  </w:style>
  <w:style w:type="paragraph" w:styleId="a6">
    <w:name w:val="footer"/>
    <w:basedOn w:val="a"/>
    <w:link w:val="a7"/>
    <w:uiPriority w:val="99"/>
    <w:unhideWhenUsed/>
    <w:rsid w:val="00BA48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48CF"/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BA48CF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0B28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Загребельный</dc:creator>
  <cp:keywords/>
  <dc:description/>
  <cp:lastModifiedBy>Георгий Загребельный</cp:lastModifiedBy>
  <cp:revision>5</cp:revision>
  <cp:lastPrinted>2026-03-21T09:19:00Z</cp:lastPrinted>
  <dcterms:created xsi:type="dcterms:W3CDTF">2026-03-21T09:08:00Z</dcterms:created>
  <dcterms:modified xsi:type="dcterms:W3CDTF">2026-03-21T09:45:00Z</dcterms:modified>
</cp:coreProperties>
</file>