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DF0D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УДК </w:t>
      </w:r>
      <w:r>
        <w:rPr>
          <w:b/>
          <w:sz w:val="24"/>
          <w:szCs w:val="24"/>
        </w:rPr>
        <w:t>7.012.185</w:t>
      </w:r>
    </w:p>
    <w:p w14:paraId="3AFDB8C9" w14:textId="77777777" w:rsidR="00D52DAA" w:rsidRDefault="00D52D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2A6C04D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РАЗБИРАЯ МОНОЛИТ: КАК ИДЕИ ВИКТОРА ПАПАНЕКА ТРАНСФОРМИРУЮТ ДИЗАЙН</w:t>
      </w:r>
    </w:p>
    <w:p w14:paraId="422C162D" w14:textId="77777777" w:rsidR="00D52DAA" w:rsidRDefault="00D52D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05B8BC6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>Наумова Елизавета Михайловна</w:t>
      </w:r>
      <w:r>
        <w:rPr>
          <w:color w:val="000000"/>
          <w:sz w:val="24"/>
          <w:szCs w:val="24"/>
          <w:vertAlign w:val="superscript"/>
        </w:rPr>
        <w:t xml:space="preserve"> </w:t>
      </w:r>
    </w:p>
    <w:p w14:paraId="430DF316" w14:textId="77777777" w:rsidR="00D52DAA" w:rsidRDefault="00D52D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93369C3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Студент </w:t>
      </w:r>
      <w:r>
        <w:rPr>
          <w:i/>
          <w:sz w:val="24"/>
          <w:szCs w:val="24"/>
        </w:rPr>
        <w:t>3</w:t>
      </w:r>
      <w:r>
        <w:rPr>
          <w:i/>
          <w:color w:val="000000"/>
          <w:sz w:val="24"/>
          <w:szCs w:val="24"/>
        </w:rPr>
        <w:t xml:space="preserve"> курса </w:t>
      </w:r>
    </w:p>
    <w:p w14:paraId="146D1E5B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кафедра «</w:t>
      </w:r>
      <w:r>
        <w:rPr>
          <w:i/>
          <w:sz w:val="24"/>
          <w:szCs w:val="24"/>
        </w:rPr>
        <w:t>Промышленный дизайн</w:t>
      </w:r>
      <w:r>
        <w:rPr>
          <w:i/>
          <w:color w:val="000000"/>
          <w:sz w:val="24"/>
          <w:szCs w:val="24"/>
        </w:rPr>
        <w:t>»</w:t>
      </w:r>
    </w:p>
    <w:p w14:paraId="39324B98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Московский государственный технический университет</w:t>
      </w:r>
    </w:p>
    <w:p w14:paraId="598AEB72" w14:textId="77777777" w:rsidR="00D52DAA" w:rsidRDefault="00D52DAA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color w:val="000000"/>
          <w:sz w:val="16"/>
          <w:szCs w:val="16"/>
        </w:rPr>
      </w:pPr>
    </w:p>
    <w:p w14:paraId="41775D77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Научный руководитель: </w:t>
      </w:r>
      <w:r>
        <w:rPr>
          <w:i/>
          <w:sz w:val="24"/>
          <w:szCs w:val="24"/>
        </w:rPr>
        <w:t>Е.Н. Шайманова</w:t>
      </w:r>
      <w:r>
        <w:rPr>
          <w:i/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</w:rPr>
        <w:br/>
        <w:t>практикую</w:t>
      </w:r>
      <w:r>
        <w:rPr>
          <w:i/>
          <w:sz w:val="24"/>
          <w:szCs w:val="24"/>
        </w:rPr>
        <w:t>щий дизайнер, старший преподаватель кафедры «Промышленный дизайн» МГТУ им. Н. Э. Баумана</w:t>
      </w:r>
    </w:p>
    <w:p w14:paraId="1B496B09" w14:textId="77777777" w:rsidR="00D52DAA" w:rsidRDefault="00D52DAA">
      <w:pPr>
        <w:rPr>
          <w:b/>
          <w:sz w:val="24"/>
          <w:szCs w:val="24"/>
        </w:rPr>
      </w:pPr>
    </w:p>
    <w:p w14:paraId="6A9BF2B6" w14:textId="77777777" w:rsidR="00D52DAA" w:rsidRDefault="000A1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14:paraId="7BBB2407" w14:textId="77777777" w:rsidR="00D52DAA" w:rsidRDefault="000A18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является анализом противоречия закрытости современных умных устройств и принципа открытости и социальной ответственности дизайна. На примере самодельного динамика демонстрируется альтернативный подход, сочетающий прозрачность и образовательную ценно</w:t>
      </w:r>
      <w:r>
        <w:rPr>
          <w:sz w:val="24"/>
          <w:szCs w:val="24"/>
        </w:rPr>
        <w:t>сть.</w:t>
      </w:r>
    </w:p>
    <w:p w14:paraId="556220AB" w14:textId="77777777" w:rsidR="00D52DAA" w:rsidRDefault="00D52DAA">
      <w:pPr>
        <w:rPr>
          <w:b/>
          <w:sz w:val="24"/>
          <w:szCs w:val="24"/>
        </w:rPr>
      </w:pPr>
    </w:p>
    <w:p w14:paraId="308C3157" w14:textId="77777777" w:rsidR="00D52DAA" w:rsidRDefault="000A184D">
      <w:pPr>
        <w:rPr>
          <w:sz w:val="24"/>
          <w:szCs w:val="24"/>
        </w:rPr>
      </w:pPr>
      <w:r>
        <w:rPr>
          <w:b/>
          <w:sz w:val="24"/>
          <w:szCs w:val="24"/>
        </w:rPr>
        <w:t>Тезисы выступления</w:t>
      </w:r>
    </w:p>
    <w:p w14:paraId="0D4D9BB1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Виктор Папанек, один из самых влиятельных теоретиков дизайна XX века, утверждал, что хороший дизайн должен быть функциональным, экологичным, понятным и социально ответственным. В своей книге «Дизайн для реального мира» (1971) он критиковал коммерческий диз</w:t>
      </w:r>
      <w:r>
        <w:rPr>
          <w:sz w:val="24"/>
          <w:szCs w:val="24"/>
        </w:rPr>
        <w:t>айн за бессмысленное украшательство и призывал создавать вещи, которые можно починить, модернизировать и понять без инструкций.</w:t>
      </w:r>
    </w:p>
    <w:p w14:paraId="755A9AE8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сегодня, в эпоху «умных» устройств, дизайн всё чаще становится закрытым: гаджеты работают как «чёрные ящики», пользовател</w:t>
      </w:r>
      <w:r>
        <w:rPr>
          <w:sz w:val="24"/>
          <w:szCs w:val="24"/>
        </w:rPr>
        <w:t>и не понимают их логики, а ремонт почти невозможен. В этом исследовании сравнивается современный подход к формообразованию электроники с принципами Папанека, а также применяется практическая альтернатива: открытый, DIY-подход, реализованный через самодельн</w:t>
      </w:r>
      <w:r>
        <w:rPr>
          <w:sz w:val="24"/>
          <w:szCs w:val="24"/>
        </w:rPr>
        <w:t>ый динамик, выполненный из простых материалов как следование философии Папанека.</w:t>
      </w:r>
    </w:p>
    <w:p w14:paraId="2FF5ACAB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Говоря о современном формообразовании промышленного дизайна, можно отметить, что изделия все чаще тяготеют к монолитности, функциям, спрятанным внутри корпуса, “умности” и мно</w:t>
      </w:r>
      <w:r>
        <w:rPr>
          <w:sz w:val="24"/>
          <w:szCs w:val="24"/>
        </w:rPr>
        <w:t>гофункциональности устройств. Это можно частично объяснить тем, что зачастую для таких устройств предполагаются внешние интерфейсы взаимодействия. При этом насмотренность пользователя, который уже давно находится в среде применение таких устройств, позволя</w:t>
      </w:r>
      <w:r>
        <w:rPr>
          <w:sz w:val="24"/>
          <w:szCs w:val="24"/>
        </w:rPr>
        <w:t xml:space="preserve">ет ему даже при закрытой форме угадывать предназначение устройства. </w:t>
      </w:r>
    </w:p>
    <w:p w14:paraId="7EEDF5A8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даже представленный выше аргумент не соответствует требованиям к дизайну, о которых говорил Папанек. Современный корпусной дизайн оказывается выше пользователя, скрывая от него при</w:t>
      </w:r>
      <w:r>
        <w:rPr>
          <w:sz w:val="24"/>
          <w:szCs w:val="24"/>
        </w:rPr>
        <w:t>нципы своей работы, предлагая только поверхностное взаимодействие. Так, у пользователя часто возникают вопросы, например, почему нейросеть предлагает тот или иной контент, ошибки часто выводятся в виде кодов без объяснений, можно ли устройство починить сам</w:t>
      </w:r>
      <w:r>
        <w:rPr>
          <w:sz w:val="24"/>
          <w:szCs w:val="24"/>
        </w:rPr>
        <w:t>остоятельно (многие гаджеты намеренно делают не ремонтопригодными). Папанек считал, что дизайн должен расширять возможности человека, а не делать его зависимым. Но сегодня мы видим, что умные устройства (а точнее их производители) навязывают поведение. У н</w:t>
      </w:r>
      <w:r>
        <w:rPr>
          <w:sz w:val="24"/>
          <w:szCs w:val="24"/>
        </w:rPr>
        <w:t xml:space="preserve">екоторой электроники Apple уникальные винты, гаджеты быстро устаревают из-за запланированного морального износа; все ярче культура малого срока службы изделий, </w:t>
      </w:r>
      <w:r>
        <w:rPr>
          <w:sz w:val="24"/>
          <w:szCs w:val="24"/>
        </w:rPr>
        <w:lastRenderedPageBreak/>
        <w:t>электронные отходы — один из самых быстрорастущих потоков мусора, а закрытые устройства усложняю</w:t>
      </w:r>
      <w:r>
        <w:rPr>
          <w:sz w:val="24"/>
          <w:szCs w:val="24"/>
        </w:rPr>
        <w:t>т переработку.</w:t>
      </w:r>
    </w:p>
    <w:p w14:paraId="09F6308F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Следуя тем идеям, которые высказывал Папанек, можно говорить о наличии альтернативных путей развития изделий. Их внедрение лежит через продвижение open-source hardware (как в проектах Raspberry Pi, Arduino), создание образовательных программ</w:t>
      </w:r>
      <w:r>
        <w:rPr>
          <w:sz w:val="24"/>
          <w:szCs w:val="24"/>
        </w:rPr>
        <w:t xml:space="preserve"> по DIY-электронике. Так, человек будет лучше понимать принципы работы окружающих его устройств, которые будут ему помогать, а не навязывать свои принципы и идеи.</w:t>
      </w:r>
    </w:p>
    <w:p w14:paraId="44B1A19C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Вслед за радиоприемником Папанека в рамках исследования темы был создан проект, сочетающий в </w:t>
      </w:r>
      <w:r>
        <w:rPr>
          <w:sz w:val="24"/>
          <w:szCs w:val="24"/>
        </w:rPr>
        <w:t>себе функциональную, этическую и образовательную стороны – динамик, собранный из простых компонентов. Его схема отличается понятностью и открытостью (cм. Рис.1), материалы при подборе являются экологичными, перерабатываемыми. Открытость системы располагает</w:t>
      </w:r>
      <w:r>
        <w:rPr>
          <w:sz w:val="24"/>
          <w:szCs w:val="24"/>
        </w:rPr>
        <w:t xml:space="preserve"> к творчеству пользователя, разработке собственных прототипов на имеющейся материальной и информационной основе. </w:t>
      </w:r>
    </w:p>
    <w:p w14:paraId="6D91B855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0872334B" wp14:editId="20267CAB">
                <wp:extent cx="5759140" cy="2346531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140" cy="2346531"/>
                          <a:chOff x="152400" y="463675"/>
                          <a:chExt cx="9448800" cy="3842725"/>
                        </a:xfrm>
                      </wpg:grpSpPr>
                      <pic:pic xmlns:pic="http://schemas.openxmlformats.org/drawingml/2006/picture">
                        <pic:nvPicPr>
                          <pic:cNvPr id="2" name="Shape 2" title="Frame 2 (1).png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6793" b="9342"/>
                          <a:stretch/>
                        </pic:blipFill>
                        <pic:spPr>
                          <a:xfrm>
                            <a:off x="152400" y="463675"/>
                            <a:ext cx="9448799" cy="384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59140" cy="2346531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140" cy="23465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A598CD8" w14:textId="77777777" w:rsidR="00D52DAA" w:rsidRDefault="000A184D">
      <w:pPr>
        <w:jc w:val="center"/>
        <w:rPr>
          <w:sz w:val="22"/>
          <w:szCs w:val="22"/>
        </w:rPr>
      </w:pPr>
      <w:r>
        <w:rPr>
          <w:sz w:val="22"/>
          <w:szCs w:val="22"/>
        </w:rPr>
        <w:t>Рис. 1. Принципиальная схема динамика</w:t>
      </w:r>
    </w:p>
    <w:p w14:paraId="287CE69A" w14:textId="77777777" w:rsidR="00D52DAA" w:rsidRDefault="00D52DAA">
      <w:pPr>
        <w:jc w:val="center"/>
        <w:rPr>
          <w:sz w:val="24"/>
          <w:szCs w:val="24"/>
        </w:rPr>
      </w:pPr>
    </w:p>
    <w:p w14:paraId="5AA77B42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устойчивого экологичного дизайна реализуются в том числе при выборе материалов для мембраны </w:t>
      </w:r>
      <w:r>
        <w:rPr>
          <w:sz w:val="24"/>
          <w:szCs w:val="24"/>
        </w:rPr>
        <w:t>динамика. В эксперименте были использованы ткань, бумага, а также биопластики, созданные из агар-агара и глицерина. Такой подход не только снижает углеродный след, но и переосмысливает саму идею электроники — в духе Виктора Папанека, предлагавшего дизайн и</w:t>
      </w:r>
      <w:r>
        <w:rPr>
          <w:sz w:val="24"/>
          <w:szCs w:val="24"/>
        </w:rPr>
        <w:t>з того, что можно найти рядом.</w:t>
      </w:r>
    </w:p>
    <w:p w14:paraId="66308098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 рамках современного дизайна можно говорить последствиях эволюции формообразования изделий индустрии. Усложнение технологий приводит к тому, что корпуса оказываются закрытыми, скрывая процессы работы и опосред</w:t>
      </w:r>
      <w:r>
        <w:rPr>
          <w:sz w:val="24"/>
          <w:szCs w:val="24"/>
        </w:rPr>
        <w:t>уя взаимодействие. Современный корпусной дизайн часто противоречит идеям Папанека, но альтернатива существует в виде открытого дизайна. Возможно, изменение индустрии, к которому он призывал, сейчас сложно, но следование идеям открытости и социальной ответс</w:t>
      </w:r>
      <w:r>
        <w:rPr>
          <w:sz w:val="24"/>
          <w:szCs w:val="24"/>
        </w:rPr>
        <w:t xml:space="preserve">твенности дизайна, творческому подходу в рамках обучения и работы можно принять за важную составляющую принципов продуктового дизайна современности. </w:t>
      </w:r>
    </w:p>
    <w:p w14:paraId="6DC23D74" w14:textId="77777777" w:rsidR="00D52DAA" w:rsidRDefault="00D52D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4FBC7D1B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Литература</w:t>
      </w:r>
    </w:p>
    <w:p w14:paraId="0D18594A" w14:textId="15566505" w:rsidR="00D52DAA" w:rsidRDefault="000A18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Дубова А. А. </w:t>
      </w:r>
      <w:r>
        <w:rPr>
          <w:sz w:val="24"/>
          <w:szCs w:val="24"/>
        </w:rPr>
        <w:t>Новое формообразование интеллектуальных устройств в аспекте социальной ориентированности дизайна</w:t>
      </w:r>
      <w:r>
        <w:rPr>
          <w:i/>
          <w:sz w:val="24"/>
          <w:szCs w:val="24"/>
        </w:rPr>
        <w:t xml:space="preserve"> // НАУ. 2016. №5-2 (21). С. 143-145.</w:t>
      </w:r>
    </w:p>
    <w:p w14:paraId="7A26359C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>
        <w:rPr>
          <w:i/>
          <w:sz w:val="24"/>
          <w:szCs w:val="24"/>
        </w:rPr>
        <w:t>. Папанек, В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Дизайн для реального мира / Пер. с английского. – М.: Издатель Дмитрий Аронов, 2022. – 416 с.; ил. </w:t>
      </w:r>
    </w:p>
    <w:p w14:paraId="26E397B0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ab/>
      </w:r>
      <w:r>
        <w:rPr>
          <w:i/>
          <w:sz w:val="24"/>
          <w:szCs w:val="24"/>
        </w:rPr>
        <w:t>Савостьянова, М</w:t>
      </w:r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Дизайн сегодня / Мария Савостьянова. – М.: Музей современного искусства “Гараж”, 2021 с., ил.</w:t>
      </w:r>
    </w:p>
    <w:p w14:paraId="043EF1B7" w14:textId="77777777" w:rsidR="00D52DAA" w:rsidRDefault="000A18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Liza Stark - [Электронный ресурс] - Режим доступа </w:t>
      </w:r>
      <w:hyperlink r:id="rId8">
        <w:r>
          <w:rPr>
            <w:color w:val="1155CC"/>
            <w:sz w:val="24"/>
            <w:szCs w:val="24"/>
            <w:u w:val="single"/>
          </w:rPr>
          <w:t>http://thesoftcircuiteer.n</w:t>
        </w:r>
        <w:r>
          <w:rPr>
            <w:color w:val="1155CC"/>
            <w:sz w:val="24"/>
            <w:szCs w:val="24"/>
            <w:u w:val="single"/>
          </w:rPr>
          <w:t>et/fabric-speakers/</w:t>
        </w:r>
      </w:hyperlink>
      <w:r>
        <w:rPr>
          <w:sz w:val="24"/>
          <w:szCs w:val="24"/>
        </w:rPr>
        <w:t xml:space="preserve"> (дата обращения - 24.02.2025)</w:t>
      </w:r>
    </w:p>
    <w:p w14:paraId="7DCBA47C" w14:textId="77777777" w:rsidR="00D52DAA" w:rsidRDefault="00D52DA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i/>
          <w:sz w:val="24"/>
          <w:szCs w:val="24"/>
        </w:rPr>
      </w:pPr>
    </w:p>
    <w:sectPr w:rsidR="00D52DAA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AB94" w14:textId="77777777" w:rsidR="000A184D" w:rsidRDefault="000A184D">
      <w:r>
        <w:separator/>
      </w:r>
    </w:p>
  </w:endnote>
  <w:endnote w:type="continuationSeparator" w:id="0">
    <w:p w14:paraId="71A65018" w14:textId="77777777" w:rsidR="000A184D" w:rsidRDefault="000A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D6E44" w14:textId="77777777" w:rsidR="00D52DAA" w:rsidRDefault="000A18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4C54B7">
      <w:rPr>
        <w:color w:val="000000"/>
        <w:sz w:val="24"/>
        <w:szCs w:val="24"/>
      </w:rPr>
      <w:fldChar w:fldCharType="separate"/>
    </w:r>
    <w:r w:rsidR="004C54B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7DABEFAE" w14:textId="77777777" w:rsidR="00D52DAA" w:rsidRDefault="00D52D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E1E59" w14:textId="77777777" w:rsidR="000A184D" w:rsidRDefault="000A184D">
      <w:r>
        <w:separator/>
      </w:r>
    </w:p>
  </w:footnote>
  <w:footnote w:type="continuationSeparator" w:id="0">
    <w:p w14:paraId="650C9BB0" w14:textId="77777777" w:rsidR="000A184D" w:rsidRDefault="000A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F96A" w14:textId="77777777" w:rsidR="00D52DAA" w:rsidRDefault="000A18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</w:rPr>
    </w:pPr>
    <w:hyperlink r:id="rId1">
      <w:r>
        <w:rPr>
          <w:color w:val="000000"/>
        </w:rPr>
        <w:t>http://studvesna.ru</w:t>
      </w:r>
    </w:hyperlink>
    <w:r>
      <w:rPr>
        <w:color w:val="000000"/>
      </w:rPr>
      <w:t xml:space="preserve">                                                 Всероссийская научно-техническая конференция студентов</w:t>
    </w:r>
  </w:p>
  <w:p w14:paraId="397A09EF" w14:textId="77777777" w:rsidR="00D52DAA" w:rsidRDefault="000A184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77"/>
        <w:tab w:val="right" w:pos="9355"/>
        <w:tab w:val="right" w:pos="9072"/>
      </w:tabs>
      <w:jc w:val="right"/>
      <w:rPr>
        <w:color w:val="000000"/>
      </w:rPr>
    </w:pPr>
    <w:r>
      <w:rPr>
        <w:color w:val="000000"/>
      </w:rPr>
      <w:t xml:space="preserve">Студенческая научная весна: Машиностроительные технологии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AA"/>
    <w:rsid w:val="000A184D"/>
    <w:rsid w:val="004C54B7"/>
    <w:rsid w:val="00D5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CD0B"/>
  <w15:docId w15:val="{847A1416-4071-4D7E-BC04-7340734D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oftcircuiteer.net/fabric-speaker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Лиза</cp:lastModifiedBy>
  <cp:revision>2</cp:revision>
  <dcterms:created xsi:type="dcterms:W3CDTF">2025-03-31T20:03:00Z</dcterms:created>
  <dcterms:modified xsi:type="dcterms:W3CDTF">2025-03-31T20:18:00Z</dcterms:modified>
</cp:coreProperties>
</file>