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2F1" w:rsidRDefault="00DB61FB" w:rsidP="00DB6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работы – получение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технологии правки радиального биения партии бракованных конических переводников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труб и исследование процесса правки.</w:t>
      </w:r>
    </w:p>
    <w:p w:rsidR="00DB61FB" w:rsidRDefault="00DB61FB" w:rsidP="00DB6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Проведён замер исходного радиального биения партии.</w:t>
      </w:r>
    </w:p>
    <w:p w:rsidR="00DB61FB" w:rsidRDefault="00DB61FB" w:rsidP="00DB6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Найдены величины максимального радиального биения и его математического ожидания.</w:t>
      </w:r>
    </w:p>
    <w:p w:rsidR="00DB61FB" w:rsidRDefault="00DB61FB" w:rsidP="00DB6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Предложена технология правки – правка раздачей и обжимом.</w:t>
      </w:r>
    </w:p>
    <w:p w:rsidR="00DB61FB" w:rsidRDefault="00DB61FB" w:rsidP="00DB6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эксперимента получены рекомендации по требуемой степени деформации при правке раздачей.</w:t>
      </w:r>
    </w:p>
    <w:p w:rsidR="00DB61FB" w:rsidRDefault="00DB61FB" w:rsidP="00DB6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Разработана штамповая оснастка, позволяющая значительно уменьшить вероятность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брака переводников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трудоёмкость процесса их штамповки.</w:t>
      </w:r>
    </w:p>
    <w:p w:rsidR="00DB61FB" w:rsidRPr="008529FF" w:rsidRDefault="00DB61FB" w:rsidP="00DB6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Получены результаты по правке хвостового дефекта труб после обжима.</w:t>
      </w:r>
    </w:p>
    <w:p w:rsidR="008529FF" w:rsidRDefault="008529FF" w:rsidP="00DB61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529FF" w:rsidRPr="00EB403D" w:rsidRDefault="008529FF" w:rsidP="008529FF">
      <w:pPr>
        <w:pStyle w:val="a3"/>
        <w:rPr>
          <w:szCs w:val="28"/>
        </w:rPr>
      </w:pPr>
      <w:r>
        <w:rPr>
          <w:szCs w:val="28"/>
        </w:rPr>
        <w:t xml:space="preserve">В ходе измерения выявлено, что распределение поковок по радиальному биению близко к распределению Гаусса, что позволило провести расчёт ожидаемого радиального биения и установить его разброс по методике расчёта нормального распределения. Математическое ожидание для данного типоразмера переводников составило 1.14 </w:t>
      </w:r>
      <w:r w:rsidRPr="00EB403D">
        <w:rPr>
          <w:i/>
          <w:szCs w:val="28"/>
        </w:rPr>
        <w:t>мм</w:t>
      </w:r>
      <w:r>
        <w:rPr>
          <w:szCs w:val="28"/>
        </w:rPr>
        <w:t xml:space="preserve">, максимальное биение – 2.53 </w:t>
      </w:r>
      <w:r w:rsidRPr="00EB403D">
        <w:rPr>
          <w:i/>
          <w:szCs w:val="28"/>
        </w:rPr>
        <w:t>мм</w:t>
      </w:r>
      <w:r>
        <w:rPr>
          <w:szCs w:val="28"/>
        </w:rPr>
        <w:t xml:space="preserve">, минимальное – 0 </w:t>
      </w:r>
      <w:r w:rsidRPr="00EB403D">
        <w:rPr>
          <w:i/>
          <w:szCs w:val="28"/>
        </w:rPr>
        <w:t>мм</w:t>
      </w:r>
      <w:r>
        <w:rPr>
          <w:szCs w:val="28"/>
        </w:rPr>
        <w:t>.</w:t>
      </w:r>
    </w:p>
    <w:p w:rsidR="008529FF" w:rsidRDefault="008529FF" w:rsidP="008529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Cs w:val="28"/>
        </w:rPr>
        <w:tab/>
      </w:r>
      <w:r w:rsidRPr="008529FF">
        <w:rPr>
          <w:rFonts w:ascii="Times New Roman" w:hAnsi="Times New Roman" w:cs="Times New Roman"/>
          <w:sz w:val="28"/>
          <w:szCs w:val="28"/>
        </w:rPr>
        <w:t xml:space="preserve">На основании проведённой работы получена технология правки радиального биения и разработана штамповая оснастка для её реализации. В ходе эксперимента выявлено, что на процесс правки влияют многие факторы (центрирование заготовки в штампе, трение на рабочих поверхностях инструмента, подаваемое давление и др.), хотя решающими являются степень деформации при правке раздачей и точность формы обжимной матрицы. Так же мы видим, что деформирование (раздача) пуансоном с диаметром 52 </w:t>
      </w:r>
      <w:r w:rsidRPr="008529FF">
        <w:rPr>
          <w:rFonts w:ascii="Times New Roman" w:hAnsi="Times New Roman" w:cs="Times New Roman"/>
          <w:i/>
          <w:sz w:val="28"/>
          <w:szCs w:val="28"/>
        </w:rPr>
        <w:t>мм</w:t>
      </w:r>
      <w:r w:rsidRPr="008529FF">
        <w:rPr>
          <w:rFonts w:ascii="Times New Roman" w:hAnsi="Times New Roman" w:cs="Times New Roman"/>
          <w:sz w:val="28"/>
          <w:szCs w:val="28"/>
        </w:rPr>
        <w:t xml:space="preserve"> исправляет хвостовой дефект, полученный при первичном обжиме, тогда как деформирование пуансоном диаметром 50 </w:t>
      </w:r>
      <w:r w:rsidRPr="008529FF">
        <w:rPr>
          <w:rFonts w:ascii="Times New Roman" w:hAnsi="Times New Roman" w:cs="Times New Roman"/>
          <w:i/>
          <w:sz w:val="28"/>
          <w:szCs w:val="28"/>
        </w:rPr>
        <w:t>мм</w:t>
      </w:r>
      <w:r w:rsidRPr="008529FF">
        <w:rPr>
          <w:rFonts w:ascii="Times New Roman" w:hAnsi="Times New Roman" w:cs="Times New Roman"/>
          <w:sz w:val="28"/>
          <w:szCs w:val="28"/>
        </w:rPr>
        <w:t xml:space="preserve"> выравнивает стенку малого цилиндра не до конца (рис. 10). Поэтому рекомендуемое значение коэффициента раздачи для исправления подобных дефектов у других обжимаемых деталей – 1.055 и выше.</w:t>
      </w:r>
    </w:p>
    <w:p w:rsidR="008529FF" w:rsidRDefault="008529FF" w:rsidP="008529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529FF" w:rsidRPr="00332318" w:rsidRDefault="008529FF" w:rsidP="008529FF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Л</w:t>
      </w:r>
      <w:r w:rsidRPr="00332318">
        <w:rPr>
          <w:b/>
          <w:sz w:val="32"/>
          <w:szCs w:val="32"/>
        </w:rPr>
        <w:t>итератур</w:t>
      </w:r>
      <w:r>
        <w:rPr>
          <w:b/>
          <w:sz w:val="32"/>
          <w:szCs w:val="32"/>
        </w:rPr>
        <w:t>а</w:t>
      </w:r>
    </w:p>
    <w:p w:rsidR="008529FF" w:rsidRDefault="008529FF" w:rsidP="008529FF">
      <w:pPr>
        <w:pStyle w:val="a3"/>
        <w:jc w:val="center"/>
        <w:rPr>
          <w:sz w:val="32"/>
          <w:szCs w:val="32"/>
        </w:rPr>
      </w:pPr>
    </w:p>
    <w:p w:rsidR="008529FF" w:rsidRPr="006B05A1" w:rsidRDefault="008529FF" w:rsidP="008529F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5A1">
        <w:rPr>
          <w:rFonts w:ascii="Times New Roman" w:hAnsi="Times New Roman" w:cs="Times New Roman"/>
          <w:i/>
          <w:sz w:val="28"/>
          <w:szCs w:val="28"/>
        </w:rPr>
        <w:t>Попов Е.А.</w:t>
      </w:r>
      <w:r w:rsidRPr="006B05A1">
        <w:rPr>
          <w:rFonts w:ascii="Times New Roman" w:hAnsi="Times New Roman" w:cs="Times New Roman"/>
          <w:sz w:val="28"/>
          <w:szCs w:val="28"/>
        </w:rPr>
        <w:t xml:space="preserve"> Основы теории листовой штамповки. 2-е изд.: Учебное пособие. М.: Машиностроение,  1968. 280 </w:t>
      </w:r>
      <w:proofErr w:type="gramStart"/>
      <w:r w:rsidRPr="006B05A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B05A1">
        <w:rPr>
          <w:rFonts w:ascii="Times New Roman" w:hAnsi="Times New Roman" w:cs="Times New Roman"/>
          <w:sz w:val="28"/>
          <w:szCs w:val="28"/>
        </w:rPr>
        <w:t>.</w:t>
      </w:r>
    </w:p>
    <w:p w:rsidR="008529FF" w:rsidRPr="006B05A1" w:rsidRDefault="008529FF" w:rsidP="008529F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5A1">
        <w:rPr>
          <w:rFonts w:ascii="Times New Roman" w:hAnsi="Times New Roman" w:cs="Times New Roman"/>
          <w:i/>
          <w:sz w:val="28"/>
          <w:szCs w:val="28"/>
        </w:rPr>
        <w:t>П. Ф. Дунаев, О. П. Леликов</w:t>
      </w:r>
      <w:r w:rsidRPr="006B05A1">
        <w:rPr>
          <w:rFonts w:ascii="Times New Roman" w:hAnsi="Times New Roman" w:cs="Times New Roman"/>
          <w:sz w:val="28"/>
          <w:szCs w:val="28"/>
        </w:rPr>
        <w:t xml:space="preserve">. "Конструирование узлов и деталей машин". Изд. 6-е, </w:t>
      </w:r>
      <w:proofErr w:type="spellStart"/>
      <w:r w:rsidRPr="006B05A1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6B05A1">
        <w:rPr>
          <w:rFonts w:ascii="Times New Roman" w:hAnsi="Times New Roman" w:cs="Times New Roman"/>
          <w:sz w:val="28"/>
          <w:szCs w:val="28"/>
        </w:rPr>
        <w:t>. – М.: Высшая школа, 2000 г.</w:t>
      </w:r>
    </w:p>
    <w:p w:rsidR="008529FF" w:rsidRPr="006B05A1" w:rsidRDefault="008529FF" w:rsidP="008529F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5A1">
        <w:rPr>
          <w:rFonts w:ascii="Times New Roman" w:hAnsi="Times New Roman" w:cs="Times New Roman"/>
          <w:sz w:val="28"/>
          <w:szCs w:val="28"/>
        </w:rPr>
        <w:t xml:space="preserve">Ковка и штамповка: Справочник. В 4-х т. / Под ред. </w:t>
      </w:r>
      <w:r w:rsidRPr="00A90D48">
        <w:rPr>
          <w:rFonts w:ascii="Times New Roman" w:hAnsi="Times New Roman" w:cs="Times New Roman"/>
          <w:i/>
          <w:sz w:val="28"/>
          <w:szCs w:val="28"/>
        </w:rPr>
        <w:t xml:space="preserve">Е.И. Семенова. </w:t>
      </w:r>
      <w:r w:rsidRPr="00A90D48">
        <w:rPr>
          <w:rFonts w:ascii="Times New Roman" w:hAnsi="Times New Roman" w:cs="Times New Roman"/>
          <w:sz w:val="28"/>
          <w:szCs w:val="28"/>
        </w:rPr>
        <w:t>М.</w:t>
      </w:r>
      <w:r w:rsidRPr="006B05A1">
        <w:rPr>
          <w:rFonts w:ascii="Times New Roman" w:hAnsi="Times New Roman" w:cs="Times New Roman"/>
          <w:sz w:val="28"/>
          <w:szCs w:val="28"/>
        </w:rPr>
        <w:t>: Машиностроение, 1987. Т.4. 544 с.</w:t>
      </w:r>
    </w:p>
    <w:p w:rsidR="008529FF" w:rsidRPr="006B05A1" w:rsidRDefault="008529FF" w:rsidP="008529F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05A1">
        <w:rPr>
          <w:rFonts w:ascii="Times New Roman" w:hAnsi="Times New Roman" w:cs="Times New Roman"/>
          <w:i/>
          <w:sz w:val="28"/>
          <w:szCs w:val="28"/>
        </w:rPr>
        <w:t>Романовский В.П.</w:t>
      </w:r>
      <w:r w:rsidRPr="006B05A1">
        <w:rPr>
          <w:rFonts w:ascii="Times New Roman" w:hAnsi="Times New Roman" w:cs="Times New Roman"/>
          <w:sz w:val="28"/>
          <w:szCs w:val="28"/>
        </w:rPr>
        <w:t xml:space="preserve"> Справочник по холодной штамповке. 6-е изд. Л.: Машиностроение, 1979. 520</w:t>
      </w:r>
      <w:r w:rsidRPr="00EB40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05A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B05A1">
        <w:rPr>
          <w:rFonts w:ascii="Times New Roman" w:hAnsi="Times New Roman" w:cs="Times New Roman"/>
          <w:sz w:val="28"/>
          <w:szCs w:val="28"/>
        </w:rPr>
        <w:t>.</w:t>
      </w:r>
    </w:p>
    <w:p w:rsidR="008529FF" w:rsidRPr="008529FF" w:rsidRDefault="008529FF" w:rsidP="008529F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9FF">
        <w:rPr>
          <w:rFonts w:ascii="Times New Roman" w:hAnsi="Times New Roman" w:cs="Times New Roman"/>
          <w:i/>
          <w:sz w:val="28"/>
          <w:szCs w:val="28"/>
        </w:rPr>
        <w:t>Шахов Е.М</w:t>
      </w:r>
      <w:r w:rsidRPr="008529FF">
        <w:rPr>
          <w:rFonts w:ascii="Times New Roman" w:hAnsi="Times New Roman" w:cs="Times New Roman"/>
          <w:sz w:val="28"/>
          <w:szCs w:val="28"/>
        </w:rPr>
        <w:t>. Лекции по курсу "Высшая математика". МГТУ им. Н.Э. Баумана, 2010 г.</w:t>
      </w:r>
    </w:p>
    <w:sectPr w:rsidR="008529FF" w:rsidRPr="008529FF" w:rsidSect="00035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E080D"/>
    <w:multiLevelType w:val="hybridMultilevel"/>
    <w:tmpl w:val="8B944D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61FB"/>
    <w:rsid w:val="000352F1"/>
    <w:rsid w:val="00651124"/>
    <w:rsid w:val="008529FF"/>
    <w:rsid w:val="00DB6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529F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8529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8529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344</Words>
  <Characters>1961</Characters>
  <Application>Microsoft Office Word</Application>
  <DocSecurity>0</DocSecurity>
  <Lines>16</Lines>
  <Paragraphs>4</Paragraphs>
  <ScaleCrop>false</ScaleCrop>
  <Company>CtrlSoft</Company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Рыжов</dc:creator>
  <cp:keywords/>
  <dc:description/>
  <cp:lastModifiedBy>User</cp:lastModifiedBy>
  <cp:revision>3</cp:revision>
  <dcterms:created xsi:type="dcterms:W3CDTF">2011-03-01T13:27:00Z</dcterms:created>
  <dcterms:modified xsi:type="dcterms:W3CDTF">2011-03-10T11:11:00Z</dcterms:modified>
</cp:coreProperties>
</file>