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916E" w14:textId="6C6AD1A6" w:rsidR="00B52202" w:rsidRPr="005B2CDE" w:rsidRDefault="007C7565" w:rsidP="00317605">
      <w:pPr>
        <w:rPr>
          <w:b/>
        </w:rPr>
      </w:pPr>
      <w:r w:rsidRPr="003829E7">
        <w:rPr>
          <w:b/>
        </w:rPr>
        <w:t xml:space="preserve">УДК </w:t>
      </w:r>
      <w:r w:rsidR="005A3AD9" w:rsidRPr="005A3AD9">
        <w:rPr>
          <w:b/>
        </w:rPr>
        <w:t>53.084.842</w:t>
      </w:r>
    </w:p>
    <w:p w14:paraId="4C0600B4" w14:textId="77777777" w:rsidR="000061F4" w:rsidRPr="00BD6B34" w:rsidRDefault="000061F4" w:rsidP="00317605">
      <w:pPr>
        <w:ind w:firstLine="709"/>
        <w:rPr>
          <w:sz w:val="16"/>
          <w:szCs w:val="16"/>
        </w:rPr>
      </w:pPr>
    </w:p>
    <w:p w14:paraId="37689D19" w14:textId="00B8784A" w:rsidR="00831128" w:rsidRPr="00A250F1" w:rsidRDefault="00544271" w:rsidP="00831128">
      <w:pPr>
        <w:rPr>
          <w:b/>
        </w:rPr>
      </w:pPr>
      <w:r>
        <w:rPr>
          <w:b/>
        </w:rPr>
        <w:t>МЭМС-</w:t>
      </w:r>
      <w:r w:rsidR="00831128">
        <w:rPr>
          <w:b/>
        </w:rPr>
        <w:t>МИКРОФОНЫ НА ОСНОВЕ ПВДФ</w:t>
      </w:r>
    </w:p>
    <w:p w14:paraId="7EDD83E4" w14:textId="77777777" w:rsidR="00B52202" w:rsidRPr="00BD6B34" w:rsidRDefault="00B52202" w:rsidP="00317605">
      <w:pPr>
        <w:ind w:firstLine="709"/>
        <w:rPr>
          <w:sz w:val="16"/>
          <w:szCs w:val="16"/>
        </w:rPr>
      </w:pPr>
    </w:p>
    <w:p w14:paraId="1319ABEE" w14:textId="1C2FBB39" w:rsidR="00B52202" w:rsidRPr="00FF5967" w:rsidRDefault="00831128" w:rsidP="00317605">
      <w:pPr>
        <w:rPr>
          <w:vertAlign w:val="superscript"/>
        </w:rPr>
      </w:pPr>
      <w:r>
        <w:t>Синица Владлен Юрьевич</w:t>
      </w:r>
    </w:p>
    <w:p w14:paraId="5AE584BA" w14:textId="77777777" w:rsidR="00B52202" w:rsidRPr="00BD6B34" w:rsidRDefault="00B52202" w:rsidP="00317605">
      <w:pPr>
        <w:rPr>
          <w:sz w:val="16"/>
          <w:szCs w:val="16"/>
        </w:rPr>
      </w:pPr>
    </w:p>
    <w:p w14:paraId="3221C769" w14:textId="7E3D2216" w:rsidR="00834BF1" w:rsidRDefault="00B52202" w:rsidP="00317605">
      <w:pPr>
        <w:rPr>
          <w:i/>
        </w:rPr>
      </w:pPr>
      <w:r w:rsidRPr="00FF5967">
        <w:rPr>
          <w:i/>
        </w:rPr>
        <w:t>Студент</w:t>
      </w:r>
      <w:r w:rsidR="00923380">
        <w:rPr>
          <w:i/>
        </w:rPr>
        <w:t xml:space="preserve"> </w:t>
      </w:r>
      <w:r w:rsidR="00831128">
        <w:rPr>
          <w:i/>
        </w:rPr>
        <w:t>3</w:t>
      </w:r>
      <w:r w:rsidR="007C2BBC" w:rsidRPr="007C2BBC">
        <w:rPr>
          <w:i/>
        </w:rPr>
        <w:t xml:space="preserve"> </w:t>
      </w:r>
      <w:r w:rsidR="007C2BBC">
        <w:rPr>
          <w:i/>
        </w:rPr>
        <w:t>курса</w:t>
      </w:r>
      <w:r w:rsidRPr="00FF5967">
        <w:rPr>
          <w:i/>
        </w:rPr>
        <w:t xml:space="preserve"> </w:t>
      </w:r>
    </w:p>
    <w:p w14:paraId="54EBD9F0" w14:textId="77777777" w:rsidR="00B52202" w:rsidRPr="00FF5967" w:rsidRDefault="00B52202" w:rsidP="00317605">
      <w:pPr>
        <w:rPr>
          <w:i/>
        </w:rPr>
      </w:pPr>
      <w:r w:rsidRPr="00FF5967">
        <w:rPr>
          <w:i/>
        </w:rPr>
        <w:t>кафедра</w:t>
      </w:r>
      <w:r w:rsidR="00834BF1">
        <w:rPr>
          <w:i/>
        </w:rPr>
        <w:t xml:space="preserve"> «</w:t>
      </w:r>
      <w:r w:rsidR="005C4A57">
        <w:rPr>
          <w:i/>
        </w:rPr>
        <w:t>Электронные технологии в машиностроении</w:t>
      </w:r>
      <w:r w:rsidRPr="00FF5967">
        <w:rPr>
          <w:i/>
        </w:rPr>
        <w:t>»</w:t>
      </w:r>
    </w:p>
    <w:p w14:paraId="7714C15F" w14:textId="77777777" w:rsidR="00B52202" w:rsidRDefault="007C2BBC" w:rsidP="00317605">
      <w:pPr>
        <w:tabs>
          <w:tab w:val="left" w:pos="5040"/>
        </w:tabs>
        <w:rPr>
          <w:i/>
        </w:rPr>
      </w:pPr>
      <w:r>
        <w:rPr>
          <w:i/>
        </w:rPr>
        <w:t>Московский государственный технический университет</w:t>
      </w:r>
      <w:r w:rsidR="005C4A57">
        <w:rPr>
          <w:i/>
        </w:rPr>
        <w:t xml:space="preserve"> им. Н.Э. Баумана</w:t>
      </w:r>
    </w:p>
    <w:p w14:paraId="724B5D02" w14:textId="77777777" w:rsidR="007C2BBC" w:rsidRPr="00BD6B34" w:rsidRDefault="007C2BBC" w:rsidP="00317605">
      <w:pPr>
        <w:tabs>
          <w:tab w:val="left" w:pos="5040"/>
        </w:tabs>
        <w:ind w:firstLine="709"/>
        <w:rPr>
          <w:i/>
          <w:sz w:val="16"/>
          <w:szCs w:val="16"/>
        </w:rPr>
      </w:pPr>
    </w:p>
    <w:p w14:paraId="503C0D89" w14:textId="77777777" w:rsidR="00B52202" w:rsidRPr="00FF5967" w:rsidRDefault="00B52202" w:rsidP="00317605">
      <w:pPr>
        <w:rPr>
          <w:i/>
        </w:rPr>
      </w:pPr>
      <w:r w:rsidRPr="00FF5967">
        <w:rPr>
          <w:i/>
        </w:rPr>
        <w:t xml:space="preserve">Научный руководитель: </w:t>
      </w:r>
      <w:r w:rsidR="005C4A57">
        <w:rPr>
          <w:i/>
        </w:rPr>
        <w:t>К.М. Моисеев</w:t>
      </w:r>
      <w:r w:rsidRPr="00FF5967">
        <w:rPr>
          <w:i/>
        </w:rPr>
        <w:t xml:space="preserve">, </w:t>
      </w:r>
      <w:r w:rsidR="00FF5967">
        <w:rPr>
          <w:i/>
        </w:rPr>
        <w:br/>
      </w:r>
      <w:r w:rsidR="005C4A57">
        <w:rPr>
          <w:i/>
        </w:rPr>
        <w:t xml:space="preserve">кандидат </w:t>
      </w:r>
      <w:r w:rsidR="000061F4">
        <w:rPr>
          <w:i/>
        </w:rPr>
        <w:t xml:space="preserve">технических </w:t>
      </w:r>
      <w:r w:rsidR="005C4A57">
        <w:rPr>
          <w:i/>
        </w:rPr>
        <w:t>наук, доцент</w:t>
      </w:r>
      <w:r w:rsidRPr="00FF5967">
        <w:rPr>
          <w:i/>
        </w:rPr>
        <w:t xml:space="preserve"> кафедры «</w:t>
      </w:r>
      <w:r w:rsidR="005C4A57">
        <w:rPr>
          <w:i/>
        </w:rPr>
        <w:t>Электронные технологии в машиностроении</w:t>
      </w:r>
      <w:r w:rsidRPr="00FF5967">
        <w:rPr>
          <w:i/>
        </w:rPr>
        <w:t>»</w:t>
      </w:r>
    </w:p>
    <w:p w14:paraId="2AE02BB2" w14:textId="77777777" w:rsidR="00B52202" w:rsidRPr="00BD6B34" w:rsidRDefault="00B52202" w:rsidP="00317605">
      <w:pPr>
        <w:ind w:firstLine="709"/>
        <w:rPr>
          <w:sz w:val="16"/>
          <w:szCs w:val="16"/>
        </w:rPr>
      </w:pPr>
    </w:p>
    <w:p w14:paraId="18619520" w14:textId="72022DB6" w:rsidR="004E3A1D" w:rsidRPr="005A3AD9" w:rsidRDefault="003F1C3B" w:rsidP="004E3A1D">
      <w:pPr>
        <w:ind w:firstLine="709"/>
        <w:jc w:val="both"/>
      </w:pPr>
      <w:r w:rsidRPr="003F1C3B">
        <w:t>В последние десятилетия микрофоны на основе</w:t>
      </w:r>
      <w:r w:rsidR="003876D7">
        <w:t xml:space="preserve"> сегнетоэлектрической </w:t>
      </w:r>
      <w:r w:rsidR="003876D7" w:rsidRPr="003F1C3B">
        <w:t>плёнки</w:t>
      </w:r>
      <w:r w:rsidR="003876D7">
        <w:t xml:space="preserve"> из</w:t>
      </w:r>
      <w:r w:rsidRPr="003F1C3B">
        <w:t xml:space="preserve"> поливинил</w:t>
      </w:r>
      <w:r w:rsidR="003876D7">
        <w:t>денфторида</w:t>
      </w:r>
      <w:r w:rsidRPr="003F1C3B">
        <w:t xml:space="preserve"> (ПВДФ) привлекли внимание исследователей и инженеров благодаря своей высокой чувствительности и широкому диапазону частот. </w:t>
      </w:r>
      <w:r>
        <w:t>ПВДФ является пьезоэлектрическим материалом, что позволяет преобразовывать звуковые колебания в электрические сигналы без использования дополнительных усилителей</w:t>
      </w:r>
      <w:r w:rsidR="005408B9">
        <w:t>.</w:t>
      </w:r>
      <w:r w:rsidR="00EC7E41">
        <w:t> </w:t>
      </w:r>
      <w:r w:rsidR="005408B9">
        <w:t>Чувствительность таких микрофон</w:t>
      </w:r>
      <w:r w:rsidR="00F32D6B">
        <w:t>ов</w:t>
      </w:r>
      <w:r w:rsidR="005408B9">
        <w:t xml:space="preserve"> уже способна достигать 1</w:t>
      </w:r>
      <w:r w:rsidR="00EC7E41">
        <w:t> </w:t>
      </w:r>
      <w:r w:rsidR="005408B9">
        <w:t>мВ/Па.</w:t>
      </w:r>
      <w:r w:rsidR="00EC7E41">
        <w:t> </w:t>
      </w:r>
      <w:r>
        <w:t>Датчики на основе пленки ПВДФ привлекательны своей высокой чувствительностью и низкой стоимостью. Например, датчик давления на основе пленки ПВДФ используется для кардиореспираторного мониторинга во сне. Неохлаждаемые инфракрасные (ИК) датчики на основе тонкой пленки ПВДФ используются для обнаружения изменений температуры при низких уровнях падающего ИК-излучения</w:t>
      </w:r>
      <w:r w:rsidR="00BA464A" w:rsidRPr="00BA464A">
        <w:t xml:space="preserve"> [1]</w:t>
      </w:r>
      <w:r>
        <w:t>.</w:t>
      </w:r>
      <w:r w:rsidRPr="003F1C3B">
        <w:t xml:space="preserve"> </w:t>
      </w:r>
      <w:r w:rsidR="004E3A1D">
        <w:t>Датчики звукового давления на основе ПВДФ также нашли применение в таких отраслях как: медицина, авиационная и космическая отрасль, автомобильная промышленность, аудиотехника</w:t>
      </w:r>
      <w:r w:rsidR="004E3A1D" w:rsidRPr="003B7C50">
        <w:t xml:space="preserve"> [</w:t>
      </w:r>
      <w:r w:rsidR="004E3A1D">
        <w:t>2</w:t>
      </w:r>
      <w:r w:rsidR="004E3A1D" w:rsidRPr="003B7C50">
        <w:t>]</w:t>
      </w:r>
      <w:r w:rsidR="004E3A1D">
        <w:t>.</w:t>
      </w:r>
    </w:p>
    <w:p w14:paraId="0FFF351E" w14:textId="72A2B800" w:rsidR="005F3B45" w:rsidRDefault="003F1C3B" w:rsidP="003F1C3B">
      <w:pPr>
        <w:ind w:firstLine="709"/>
        <w:jc w:val="both"/>
      </w:pPr>
      <w:r>
        <w:t xml:space="preserve">Микрофоны на основе ПВДФ обладают высокой чувствительностью и низким уровнем шума, что делает их </w:t>
      </w:r>
      <w:r w:rsidR="00BA464A">
        <w:t>применимыми</w:t>
      </w:r>
      <w:r>
        <w:t xml:space="preserve"> для записи звука высокого качества.</w:t>
      </w:r>
    </w:p>
    <w:p w14:paraId="0B79DF1E" w14:textId="39F5F6FF" w:rsidR="00BA464A" w:rsidRPr="005A3AD9" w:rsidRDefault="00BA464A" w:rsidP="00BA464A">
      <w:pPr>
        <w:ind w:firstLine="709"/>
        <w:jc w:val="both"/>
      </w:pPr>
      <w:r>
        <w:t>Целью данной работы является сравнение характеристик звукозаписывающих устройств на основе ПВДФ плёнки и пьезокерамики.</w:t>
      </w:r>
    </w:p>
    <w:p w14:paraId="5D0A06B3" w14:textId="6A44944A" w:rsidR="004E3A1D" w:rsidRDefault="003F1C3B" w:rsidP="003F1C3B">
      <w:pPr>
        <w:ind w:firstLine="709"/>
        <w:jc w:val="both"/>
      </w:pPr>
      <w:r>
        <w:t>Микрофоны на основе ПВДФ плёнки имеют</w:t>
      </w:r>
      <w:r w:rsidR="00BA464A">
        <w:t xml:space="preserve"> ряд</w:t>
      </w:r>
      <w:r>
        <w:t xml:space="preserve"> преимуществ, например, благодаря тому, что ПВДФ может генерировать напряжение от 10 до 25 раз выше, чем пьезокерамика при том же давлении</w:t>
      </w:r>
      <w:r w:rsidR="00BA464A" w:rsidRPr="00BA464A">
        <w:t xml:space="preserve"> [</w:t>
      </w:r>
      <w:r w:rsidR="004E3A1D">
        <w:t>3</w:t>
      </w:r>
      <w:r w:rsidR="00BA464A" w:rsidRPr="00BA464A">
        <w:t>]</w:t>
      </w:r>
      <w:r>
        <w:t>. Эти полимеры достаточно стабильны, поскольку могут противостоять влаге, большинству химикатов, окислителям и интенсивному ультрафиолетовому и ядерному излучению. Более того, микрофоны</w:t>
      </w:r>
      <w:r w:rsidR="00BA464A" w:rsidRPr="00BA464A">
        <w:t xml:space="preserve"> </w:t>
      </w:r>
      <w:r w:rsidR="00BA464A">
        <w:t xml:space="preserve">на основе ПВДФ </w:t>
      </w:r>
      <w:r>
        <w:t xml:space="preserve">обладают более широким динамическим диапазоном по сравнению с обычными микрофонами. </w:t>
      </w:r>
    </w:p>
    <w:p w14:paraId="6AD75E7B" w14:textId="01A1CEB6" w:rsidR="003F1C3B" w:rsidRPr="005A3AD9" w:rsidRDefault="003F1C3B" w:rsidP="003F1C3B">
      <w:pPr>
        <w:ind w:firstLine="709"/>
        <w:jc w:val="both"/>
      </w:pPr>
      <w:r>
        <w:t>Также среди их преимуществ нельзя не отметить высокую чувствительность к звуковым колебаниям различной амплитуды и устойчивость к воздействию внешних электромагнитных полей</w:t>
      </w:r>
      <w:r w:rsidR="00BA464A" w:rsidRPr="00BA464A">
        <w:t xml:space="preserve"> [</w:t>
      </w:r>
      <w:r w:rsidR="004E3A1D">
        <w:t>3</w:t>
      </w:r>
      <w:r w:rsidR="00BA464A" w:rsidRPr="00BA464A">
        <w:t>-</w:t>
      </w:r>
      <w:r w:rsidR="004E3A1D">
        <w:t>5</w:t>
      </w:r>
      <w:r w:rsidR="00BA464A" w:rsidRPr="00BA464A">
        <w:t>]</w:t>
      </w:r>
      <w:r>
        <w:t xml:space="preserve">. </w:t>
      </w:r>
    </w:p>
    <w:p w14:paraId="22F8B401" w14:textId="77777777" w:rsidR="00BA464A" w:rsidRDefault="003F1C3B" w:rsidP="003F1C3B">
      <w:pPr>
        <w:ind w:firstLine="709"/>
        <w:jc w:val="both"/>
      </w:pPr>
      <w:r w:rsidRPr="00D64DA7">
        <w:t xml:space="preserve">Существующие коммерческие микрофоны обладают либо высокой чувствительностью, либо широкой полосой частот. Типичные характеристики первой категории включают чувствительность около 50 мВ/Па и частотный диапазон 10 кГц, в то время как преобразователи второй категории демонстрируют чувствительность около 1 мВ/Па и частотный диапазон 70 кГц. Эти микрофоны, как правило, имеют большие размеры, а их типичный диаметр составляет 12 мм. </w:t>
      </w:r>
    </w:p>
    <w:p w14:paraId="3E63F062" w14:textId="3F40F103" w:rsidR="00BA464A" w:rsidRDefault="00BA464A" w:rsidP="003F1C3B">
      <w:pPr>
        <w:ind w:firstLine="709"/>
        <w:jc w:val="both"/>
      </w:pPr>
      <w:r>
        <w:t>Су</w:t>
      </w:r>
      <w:r w:rsidR="003F1C3B" w:rsidRPr="00D64DA7">
        <w:t>ществует потребность в акустических датчиках, способных демонстрировать высокую чувствительность и широкую полосу частот и одновременно иметь гораздо меньшие размеры, чем существующие конструкции</w:t>
      </w:r>
      <w:r w:rsidR="003B7C50">
        <w:t xml:space="preserve"> </w:t>
      </w:r>
      <w:r w:rsidR="003B7C50" w:rsidRPr="003B7C50">
        <w:t>[</w:t>
      </w:r>
      <w:r w:rsidR="004E3A1D">
        <w:t>6</w:t>
      </w:r>
      <w:r w:rsidR="003B7C50" w:rsidRPr="003B7C50">
        <w:t>]</w:t>
      </w:r>
      <w:r w:rsidR="003F1C3B" w:rsidRPr="003F1C3B">
        <w:t xml:space="preserve">. </w:t>
      </w:r>
      <w:r w:rsidR="004E3A1D">
        <w:t>Т</w:t>
      </w:r>
      <w:r w:rsidR="003F1C3B">
        <w:t>ехнология на основе ПВДФ плёнок</w:t>
      </w:r>
      <w:r w:rsidR="004E3A1D">
        <w:t xml:space="preserve"> способна удовлетворить перечисленные требования к акустическому датчику</w:t>
      </w:r>
      <w:r w:rsidR="001A4EF0">
        <w:t xml:space="preserve">. </w:t>
      </w:r>
    </w:p>
    <w:p w14:paraId="42ADE7F3" w14:textId="396AC493" w:rsidR="003B7C50" w:rsidRDefault="004E3A1D" w:rsidP="003F1C3B">
      <w:pPr>
        <w:ind w:firstLine="709"/>
        <w:jc w:val="both"/>
      </w:pPr>
      <w:r>
        <w:lastRenderedPageBreak/>
        <w:t>Н</w:t>
      </w:r>
      <w:r w:rsidR="001A4EF0">
        <w:t>есмотря на то, что м</w:t>
      </w:r>
      <w:r w:rsidR="001A4EF0" w:rsidRPr="001A4EF0">
        <w:t xml:space="preserve">икрофоны на основе ПВДФ плёнки более дорогостоящие в производстве, их </w:t>
      </w:r>
      <w:r w:rsidRPr="001A4EF0">
        <w:t>высок</w:t>
      </w:r>
      <w:r>
        <w:t>ая</w:t>
      </w:r>
      <w:r w:rsidRPr="001A4EF0">
        <w:t xml:space="preserve"> </w:t>
      </w:r>
      <w:r>
        <w:t>чувствительность</w:t>
      </w:r>
      <w:r w:rsidR="001A4EF0" w:rsidRPr="001A4EF0">
        <w:t xml:space="preserve"> и надежность компенсируют этот недостаток</w:t>
      </w:r>
      <w:r>
        <w:t>, а в рамках серийного производства данный недостаток вовсе может нивелироваться</w:t>
      </w:r>
      <w:r w:rsidR="001A4EF0">
        <w:t>.</w:t>
      </w:r>
      <w:r w:rsidR="00BA464A">
        <w:t xml:space="preserve"> </w:t>
      </w:r>
    </w:p>
    <w:p w14:paraId="02AFE1F7" w14:textId="239B478F" w:rsidR="000E02ED" w:rsidRPr="000E02ED" w:rsidRDefault="000E02ED" w:rsidP="002769E7">
      <w:pPr>
        <w:ind w:firstLine="709"/>
        <w:jc w:val="both"/>
      </w:pPr>
      <w:r>
        <w:t>Таким образом</w:t>
      </w:r>
      <w:r w:rsidR="00B73031">
        <w:t>,</w:t>
      </w:r>
      <w:r>
        <w:t xml:space="preserve"> можно </w:t>
      </w:r>
      <w:r w:rsidR="00942A75">
        <w:t>сделать вывод о том, что</w:t>
      </w:r>
      <w:r>
        <w:t xml:space="preserve"> </w:t>
      </w:r>
      <w:r w:rsidR="00942A75">
        <w:t>м</w:t>
      </w:r>
      <w:r w:rsidRPr="000E02ED">
        <w:t xml:space="preserve">икрофоны на основе ПВДФ плёнки представляют собой инновационное решение для записи звука высокого качества с широким динамическим диапазоном и высокой чувствительностью. Их сравнение с микрофонами </w:t>
      </w:r>
      <w:r w:rsidR="001B331E">
        <w:t xml:space="preserve">на основе пьезокерамических элементов </w:t>
      </w:r>
      <w:r w:rsidR="00B73031">
        <w:t>демонстрирует</w:t>
      </w:r>
      <w:r w:rsidRPr="000E02ED">
        <w:t xml:space="preserve"> преимущества в качестве звука и устойчивости к внешним воздействиям.</w:t>
      </w:r>
    </w:p>
    <w:p w14:paraId="1608FF0A" w14:textId="77777777" w:rsidR="003F1C3B" w:rsidRPr="003F1C3B" w:rsidRDefault="003F1C3B" w:rsidP="005F3B45">
      <w:pPr>
        <w:ind w:firstLine="709"/>
      </w:pPr>
    </w:p>
    <w:p w14:paraId="3BAF11D5" w14:textId="77777777" w:rsidR="0034460A" w:rsidRDefault="00B52202" w:rsidP="000C2213">
      <w:pPr>
        <w:ind w:firstLine="709"/>
        <w:rPr>
          <w:b/>
        </w:rPr>
      </w:pPr>
      <w:r w:rsidRPr="006F7208">
        <w:rPr>
          <w:b/>
        </w:rPr>
        <w:t>Литература</w:t>
      </w:r>
      <w:r w:rsidR="0034460A" w:rsidRPr="003F1C3B">
        <w:rPr>
          <w:b/>
        </w:rPr>
        <w:t xml:space="preserve"> </w:t>
      </w:r>
    </w:p>
    <w:p w14:paraId="40D64B3B" w14:textId="77777777" w:rsidR="00D64DA7" w:rsidRPr="00D64DA7" w:rsidRDefault="00D64DA7" w:rsidP="000C2213">
      <w:pPr>
        <w:ind w:firstLine="709"/>
        <w:rPr>
          <w:b/>
        </w:rPr>
      </w:pPr>
    </w:p>
    <w:p w14:paraId="5CDC6731" w14:textId="3E01B200" w:rsidR="00BA464A" w:rsidRDefault="00E4727D" w:rsidP="00BA464A">
      <w:pPr>
        <w:pStyle w:val="ac"/>
        <w:numPr>
          <w:ilvl w:val="0"/>
          <w:numId w:val="12"/>
        </w:numPr>
        <w:ind w:left="284" w:hanging="284"/>
        <w:rPr>
          <w:lang w:val="en-US"/>
        </w:rPr>
      </w:pPr>
      <w:r w:rsidRPr="00B53C6C">
        <w:rPr>
          <w:lang w:val="en-US"/>
        </w:rPr>
        <w:t>J. Xu, M.J. Dapino, D. Gallego-Perez, D. Hansford Microphone based on Polyvinylidene Fluoride (</w:t>
      </w:r>
      <w:r w:rsidR="009E7FF1">
        <w:rPr>
          <w:lang w:val="en-US"/>
        </w:rPr>
        <w:t>PVDF</w:t>
      </w:r>
      <w:r w:rsidRPr="00B53C6C">
        <w:rPr>
          <w:lang w:val="en-US"/>
        </w:rPr>
        <w:t>) micro-pillars and patterned electrodes // Sensors and Actuators A: Physical – 2009. – Vol. 153. Issue 1. – P.24-32.</w:t>
      </w:r>
    </w:p>
    <w:p w14:paraId="5DDE82F9" w14:textId="0897A589" w:rsidR="004E3A1D" w:rsidRPr="00F32D6B" w:rsidRDefault="004E3A1D" w:rsidP="00F32D6B">
      <w:pPr>
        <w:pStyle w:val="ac"/>
        <w:numPr>
          <w:ilvl w:val="0"/>
          <w:numId w:val="12"/>
        </w:numPr>
        <w:ind w:left="284" w:hanging="284"/>
        <w:rPr>
          <w:lang w:val="en-US"/>
        </w:rPr>
      </w:pPr>
      <w:r>
        <w:rPr>
          <w:lang w:val="en-US"/>
        </w:rPr>
        <w:t xml:space="preserve">M. Shehzad, Y. Wang </w:t>
      </w:r>
      <w:r w:rsidRPr="0088567E">
        <w:rPr>
          <w:lang w:val="en-US"/>
        </w:rPr>
        <w:t>PVDF based piezoelectric condenser loudspeaker and microphone</w:t>
      </w:r>
      <w:r>
        <w:rPr>
          <w:lang w:val="en-US"/>
        </w:rPr>
        <w:t xml:space="preserve"> // </w:t>
      </w:r>
      <w:r w:rsidRPr="0088567E">
        <w:rPr>
          <w:lang w:val="en-US"/>
        </w:rPr>
        <w:t>Sensors and Actuators A: Physical</w:t>
      </w:r>
      <w:r>
        <w:rPr>
          <w:lang w:val="en-US"/>
        </w:rPr>
        <w:t xml:space="preserve"> – 2022. – Vol. 346</w:t>
      </w:r>
    </w:p>
    <w:p w14:paraId="3D3AAB9C" w14:textId="26475706" w:rsidR="00BA464A" w:rsidRPr="00BA464A" w:rsidRDefault="00BA464A" w:rsidP="00BA464A">
      <w:pPr>
        <w:pStyle w:val="ac"/>
        <w:numPr>
          <w:ilvl w:val="0"/>
          <w:numId w:val="12"/>
        </w:numPr>
        <w:ind w:left="284" w:hanging="284"/>
        <w:rPr>
          <w:rStyle w:val="reference"/>
          <w:lang w:val="en-US"/>
        </w:rPr>
      </w:pPr>
      <w:r w:rsidRPr="00BA464A">
        <w:rPr>
          <w:rStyle w:val="reference"/>
          <w:lang w:val="en-US"/>
        </w:rPr>
        <w:t xml:space="preserve">Yen-Fang Su, Romika Roshan Kotian, Na Lu </w:t>
      </w:r>
      <w:r>
        <w:rPr>
          <w:rStyle w:val="reference"/>
          <w:lang w:val="en-US"/>
        </w:rPr>
        <w:t>E</w:t>
      </w:r>
      <w:r w:rsidRPr="00BA464A">
        <w:rPr>
          <w:rStyle w:val="reference"/>
          <w:lang w:val="en-US"/>
        </w:rPr>
        <w:t>nergy harvesting potential of bendable concrete using polymer basedpiezoelectric gene</w:t>
      </w:r>
      <w:r>
        <w:rPr>
          <w:rStyle w:val="reference"/>
          <w:lang w:val="en-US"/>
        </w:rPr>
        <w:t xml:space="preserve">rator // </w:t>
      </w:r>
      <w:r w:rsidRPr="00BA464A">
        <w:rPr>
          <w:rStyle w:val="reference"/>
          <w:lang w:val="en-US"/>
        </w:rPr>
        <w:t>Composites Part B</w:t>
      </w:r>
      <w:r>
        <w:rPr>
          <w:rStyle w:val="reference"/>
          <w:lang w:val="en-US"/>
        </w:rPr>
        <w:t xml:space="preserve"> – 2018. – Vol. 153. – P.124-129.</w:t>
      </w:r>
    </w:p>
    <w:p w14:paraId="3E59EE08" w14:textId="563F1566" w:rsidR="00D64DA7" w:rsidRPr="00D64DA7" w:rsidRDefault="00D64DA7" w:rsidP="00BA464A">
      <w:pPr>
        <w:pStyle w:val="ac"/>
        <w:numPr>
          <w:ilvl w:val="0"/>
          <w:numId w:val="12"/>
        </w:numPr>
        <w:ind w:left="284" w:hanging="284"/>
        <w:rPr>
          <w:lang w:val="en-US"/>
        </w:rPr>
      </w:pPr>
      <w:r w:rsidRPr="00D64DA7">
        <w:rPr>
          <w:rStyle w:val="reference"/>
          <w:lang w:val="en-US"/>
        </w:rPr>
        <w:t xml:space="preserve">M. Ramos, H. Correia, S. Lanceros-Mendez Atomistic modelling of processes involved in poling of </w:t>
      </w:r>
      <w:r w:rsidR="003F1C3B">
        <w:rPr>
          <w:rStyle w:val="reference"/>
          <w:lang w:val="en-US"/>
        </w:rPr>
        <w:t>PVDF</w:t>
      </w:r>
      <w:r w:rsidRPr="00D64DA7">
        <w:rPr>
          <w:rStyle w:val="reference"/>
          <w:lang w:val="en-US"/>
        </w:rPr>
        <w:t xml:space="preserve"> </w:t>
      </w:r>
      <w:r>
        <w:rPr>
          <w:rStyle w:val="reference"/>
          <w:lang w:val="en-US"/>
        </w:rPr>
        <w:t xml:space="preserve">// </w:t>
      </w:r>
      <w:r w:rsidRPr="00D64DA7">
        <w:rPr>
          <w:rStyle w:val="reference"/>
          <w:lang w:val="en-US"/>
        </w:rPr>
        <w:t xml:space="preserve">Comp. </w:t>
      </w:r>
      <w:r w:rsidRPr="00E4727D">
        <w:rPr>
          <w:rStyle w:val="reference"/>
          <w:lang w:val="en-US"/>
        </w:rPr>
        <w:t xml:space="preserve">Mater. Sci., 33 (2005), </w:t>
      </w:r>
      <w:r>
        <w:rPr>
          <w:rStyle w:val="reference"/>
          <w:lang w:val="en-US"/>
        </w:rPr>
        <w:t>P</w:t>
      </w:r>
      <w:r w:rsidRPr="00E4727D">
        <w:rPr>
          <w:rStyle w:val="reference"/>
          <w:lang w:val="en-US"/>
        </w:rPr>
        <w:t>. 230-236</w:t>
      </w:r>
      <w:r>
        <w:rPr>
          <w:rStyle w:val="reference"/>
          <w:lang w:val="en-US"/>
        </w:rPr>
        <w:t>.</w:t>
      </w:r>
    </w:p>
    <w:p w14:paraId="006D0C0F" w14:textId="5A500806" w:rsidR="00CF591B" w:rsidRPr="00B53C6C" w:rsidRDefault="00CF591B" w:rsidP="00BA464A">
      <w:pPr>
        <w:pStyle w:val="ac"/>
        <w:numPr>
          <w:ilvl w:val="0"/>
          <w:numId w:val="12"/>
        </w:numPr>
        <w:ind w:left="284" w:hanging="284"/>
        <w:rPr>
          <w:lang w:val="en-US"/>
        </w:rPr>
      </w:pPr>
      <w:r w:rsidRPr="00B53C6C">
        <w:rPr>
          <w:lang w:val="en-US"/>
        </w:rPr>
        <w:t xml:space="preserve">Sudha R. Karbari, Uttara Kumari M., Shireesha G. Modelling and optimization of </w:t>
      </w:r>
      <w:r w:rsidR="0006102F">
        <w:rPr>
          <w:lang w:val="en-US"/>
        </w:rPr>
        <w:t>ПВДФ</w:t>
      </w:r>
      <w:r w:rsidRPr="00B53C6C">
        <w:rPr>
          <w:lang w:val="en-US"/>
        </w:rPr>
        <w:t xml:space="preserve"> based surface acoustic wave </w:t>
      </w:r>
      <w:r w:rsidR="00FE08FC">
        <w:rPr>
          <w:lang w:val="en-US"/>
        </w:rPr>
        <w:t>MEMS</w:t>
      </w:r>
      <w:r w:rsidRPr="00B53C6C">
        <w:rPr>
          <w:lang w:val="en-US"/>
        </w:rPr>
        <w:t xml:space="preserve"> microphone // </w:t>
      </w:r>
      <w:r w:rsidR="00783479" w:rsidRPr="00B53C6C">
        <w:rPr>
          <w:lang w:val="en-US"/>
        </w:rPr>
        <w:t>Materials Today: Proceedings – 2021. – Vol. 46. P. 6. – P.2255-2260.</w:t>
      </w:r>
    </w:p>
    <w:p w14:paraId="4D7526BF" w14:textId="6FC93F4E" w:rsidR="00783479" w:rsidRPr="00B53C6C" w:rsidRDefault="00783479" w:rsidP="00BA464A">
      <w:pPr>
        <w:pStyle w:val="ac"/>
        <w:numPr>
          <w:ilvl w:val="0"/>
          <w:numId w:val="12"/>
        </w:numPr>
        <w:ind w:left="284" w:hanging="284"/>
        <w:rPr>
          <w:lang w:val="en-US"/>
        </w:rPr>
      </w:pPr>
      <w:r w:rsidRPr="00B53C6C">
        <w:rPr>
          <w:lang w:val="en-US"/>
        </w:rPr>
        <w:t xml:space="preserve">Steve Park, Xiying Guan, Youngwan Kim, Francis (Pete) X. Creighton, Eric Wei, Ioannis(John) Kymissis, Hideko Heidi Nakajima, Elizabeth S. Olson </w:t>
      </w:r>
      <w:r w:rsidR="0006102F">
        <w:rPr>
          <w:lang w:val="en-US"/>
        </w:rPr>
        <w:t>ПВДФ</w:t>
      </w:r>
      <w:r w:rsidRPr="00B53C6C">
        <w:rPr>
          <w:lang w:val="en-US"/>
        </w:rPr>
        <w:t>-Based Piezoelectric Microphone for Sound Detection Inside the Cochlea: Toward Totally Implantable Cochlear Implants // Trends in Hearing – 2018. – Vol. 22.</w:t>
      </w:r>
    </w:p>
    <w:p w14:paraId="4F1F2736" w14:textId="3497D449" w:rsidR="003A59F5" w:rsidRPr="005A3AD9" w:rsidRDefault="003A59F5" w:rsidP="00BA464A">
      <w:pPr>
        <w:ind w:left="284" w:hanging="284"/>
        <w:rPr>
          <w:lang w:val="en-US"/>
        </w:rPr>
      </w:pPr>
    </w:p>
    <w:sectPr w:rsidR="003A59F5" w:rsidRPr="005A3AD9" w:rsidSect="0097501B">
      <w:headerReference w:type="default" r:id="rId8"/>
      <w:footerReference w:type="default" r:id="rId9"/>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AB17" w14:textId="77777777" w:rsidR="00AA0BE5" w:rsidRDefault="00AA0BE5" w:rsidP="00C604A8">
      <w:r>
        <w:separator/>
      </w:r>
    </w:p>
  </w:endnote>
  <w:endnote w:type="continuationSeparator" w:id="0">
    <w:p w14:paraId="50A60A74" w14:textId="77777777" w:rsidR="00AA0BE5" w:rsidRDefault="00AA0BE5" w:rsidP="00C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7A12" w14:textId="77777777" w:rsidR="00A47429" w:rsidRDefault="00A47429">
    <w:pPr>
      <w:pStyle w:val="a9"/>
      <w:jc w:val="center"/>
    </w:pPr>
    <w:r>
      <w:fldChar w:fldCharType="begin"/>
    </w:r>
    <w:r>
      <w:instrText>PAGE   \* MERGEFORMAT</w:instrText>
    </w:r>
    <w:r>
      <w:fldChar w:fldCharType="separate"/>
    </w:r>
    <w:r w:rsidR="0077757D">
      <w:rPr>
        <w:noProof/>
      </w:rPr>
      <w:t>2</w:t>
    </w:r>
    <w:r>
      <w:fldChar w:fldCharType="end"/>
    </w:r>
  </w:p>
  <w:p w14:paraId="3C61A8BB" w14:textId="77777777" w:rsidR="00A47429" w:rsidRDefault="00A474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9870" w14:textId="77777777" w:rsidR="00AA0BE5" w:rsidRDefault="00AA0BE5" w:rsidP="00C604A8">
      <w:r>
        <w:separator/>
      </w:r>
    </w:p>
  </w:footnote>
  <w:footnote w:type="continuationSeparator" w:id="0">
    <w:p w14:paraId="1831E4AB" w14:textId="77777777" w:rsidR="00AA0BE5" w:rsidRDefault="00AA0BE5" w:rsidP="00C6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1325" w14:textId="77777777" w:rsidR="00A47429" w:rsidRPr="00A47429" w:rsidRDefault="00AA0BE5" w:rsidP="00A47429">
    <w:pPr>
      <w:pStyle w:val="a7"/>
      <w:jc w:val="both"/>
      <w:rPr>
        <w:sz w:val="20"/>
        <w:szCs w:val="20"/>
      </w:rPr>
    </w:pPr>
    <w:hyperlink r:id="rId1" w:history="1">
      <w:r w:rsidR="00A47429" w:rsidRPr="00A47429">
        <w:rPr>
          <w:sz w:val="20"/>
          <w:szCs w:val="20"/>
        </w:rPr>
        <w:t>http://studvesna.ru</w:t>
      </w:r>
    </w:hyperlink>
    <w:r w:rsidR="00A47429">
      <w:rPr>
        <w:sz w:val="20"/>
        <w:szCs w:val="20"/>
      </w:rPr>
      <w:t xml:space="preserve">                             </w:t>
    </w:r>
    <w:r w:rsidR="0021573B">
      <w:rPr>
        <w:sz w:val="20"/>
        <w:szCs w:val="20"/>
      </w:rPr>
      <w:t xml:space="preserve">                    </w:t>
    </w:r>
    <w:r w:rsidR="00A47429" w:rsidRPr="00A47429">
      <w:rPr>
        <w:sz w:val="20"/>
        <w:szCs w:val="20"/>
      </w:rPr>
      <w:t>Всероссийская научно-техническая конференция студентов</w:t>
    </w:r>
  </w:p>
  <w:p w14:paraId="235A3488" w14:textId="77777777" w:rsidR="00A47429" w:rsidRDefault="00B37644" w:rsidP="0021573B">
    <w:pPr>
      <w:pStyle w:val="a7"/>
      <w:pBdr>
        <w:bottom w:val="single" w:sz="6" w:space="1" w:color="auto"/>
      </w:pBdr>
      <w:tabs>
        <w:tab w:val="clear" w:pos="9355"/>
        <w:tab w:val="right" w:pos="9072"/>
      </w:tabs>
      <w:jc w:val="right"/>
      <w:rPr>
        <w:sz w:val="20"/>
        <w:szCs w:val="20"/>
      </w:rPr>
    </w:pPr>
    <w:r>
      <w:rPr>
        <w:sz w:val="20"/>
        <w:szCs w:val="20"/>
      </w:rPr>
      <w:t>Студенческая научная весна</w:t>
    </w:r>
    <w:r w:rsidR="00A47429" w:rsidRPr="00A47429">
      <w:rPr>
        <w:sz w:val="20"/>
        <w:szCs w:val="20"/>
      </w:rPr>
      <w:t xml:space="preserve">: Машиностроительные технологии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7E79"/>
    <w:multiLevelType w:val="multilevel"/>
    <w:tmpl w:val="E48C60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B3047"/>
    <w:multiLevelType w:val="hybridMultilevel"/>
    <w:tmpl w:val="B49E8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6314A"/>
    <w:multiLevelType w:val="hybridMultilevel"/>
    <w:tmpl w:val="297846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526B2"/>
    <w:multiLevelType w:val="hybridMultilevel"/>
    <w:tmpl w:val="8CF8B2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E9C65F2"/>
    <w:multiLevelType w:val="hybridMultilevel"/>
    <w:tmpl w:val="7F5C4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1647E5"/>
    <w:multiLevelType w:val="hybridMultilevel"/>
    <w:tmpl w:val="E48C60EC"/>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5202A"/>
    <w:multiLevelType w:val="hybridMultilevel"/>
    <w:tmpl w:val="32C05B4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F54D9C"/>
    <w:multiLevelType w:val="multilevel"/>
    <w:tmpl w:val="69BEFA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141AD2"/>
    <w:multiLevelType w:val="hybridMultilevel"/>
    <w:tmpl w:val="32F8BC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2E51ADD"/>
    <w:multiLevelType w:val="hybridMultilevel"/>
    <w:tmpl w:val="69BEF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858EE"/>
    <w:multiLevelType w:val="hybridMultilevel"/>
    <w:tmpl w:val="A160517A"/>
    <w:lvl w:ilvl="0" w:tplc="FFFFFFFF">
      <w:numFmt w:val="bullet"/>
      <w:lvlText w:val="-"/>
      <w:lvlJc w:val="left"/>
      <w:pPr>
        <w:tabs>
          <w:tab w:val="num" w:pos="1635"/>
        </w:tabs>
        <w:ind w:left="1635" w:hanging="91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6CD66F7"/>
    <w:multiLevelType w:val="hybridMultilevel"/>
    <w:tmpl w:val="BADE5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0"/>
  </w:num>
  <w:num w:numId="3">
    <w:abstractNumId w:val="9"/>
  </w:num>
  <w:num w:numId="4">
    <w:abstractNumId w:val="7"/>
  </w:num>
  <w:num w:numId="5">
    <w:abstractNumId w:val="5"/>
  </w:num>
  <w:num w:numId="6">
    <w:abstractNumId w:val="0"/>
  </w:num>
  <w:num w:numId="7">
    <w:abstractNumId w:val="6"/>
  </w:num>
  <w:num w:numId="8">
    <w:abstractNumId w:val="4"/>
  </w:num>
  <w:num w:numId="9">
    <w:abstractNumId w:val="11"/>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02"/>
    <w:rsid w:val="000061F4"/>
    <w:rsid w:val="00024AC1"/>
    <w:rsid w:val="0006102F"/>
    <w:rsid w:val="00077376"/>
    <w:rsid w:val="00090E36"/>
    <w:rsid w:val="00094151"/>
    <w:rsid w:val="000B2CE9"/>
    <w:rsid w:val="000C2213"/>
    <w:rsid w:val="000E02ED"/>
    <w:rsid w:val="000F6EC6"/>
    <w:rsid w:val="001049B6"/>
    <w:rsid w:val="00116C73"/>
    <w:rsid w:val="00121639"/>
    <w:rsid w:val="00122DF2"/>
    <w:rsid w:val="001245C3"/>
    <w:rsid w:val="00155EFE"/>
    <w:rsid w:val="00173238"/>
    <w:rsid w:val="0018159E"/>
    <w:rsid w:val="001A4EF0"/>
    <w:rsid w:val="001A7205"/>
    <w:rsid w:val="001B331E"/>
    <w:rsid w:val="0020697D"/>
    <w:rsid w:val="0021573B"/>
    <w:rsid w:val="0024385B"/>
    <w:rsid w:val="00254E9B"/>
    <w:rsid w:val="0027634E"/>
    <w:rsid w:val="002769E7"/>
    <w:rsid w:val="002A118A"/>
    <w:rsid w:val="002F7FFA"/>
    <w:rsid w:val="00304A16"/>
    <w:rsid w:val="00317605"/>
    <w:rsid w:val="0034460A"/>
    <w:rsid w:val="003468C1"/>
    <w:rsid w:val="00346E26"/>
    <w:rsid w:val="00352886"/>
    <w:rsid w:val="00377FE8"/>
    <w:rsid w:val="003829E7"/>
    <w:rsid w:val="003876D7"/>
    <w:rsid w:val="003A59F5"/>
    <w:rsid w:val="003B7C50"/>
    <w:rsid w:val="003D6B99"/>
    <w:rsid w:val="003F1C3B"/>
    <w:rsid w:val="004018E5"/>
    <w:rsid w:val="004031DC"/>
    <w:rsid w:val="0040474D"/>
    <w:rsid w:val="00425E0C"/>
    <w:rsid w:val="004341DC"/>
    <w:rsid w:val="004377FB"/>
    <w:rsid w:val="00486E0F"/>
    <w:rsid w:val="00494921"/>
    <w:rsid w:val="004A4CC9"/>
    <w:rsid w:val="004A776C"/>
    <w:rsid w:val="004B4BA5"/>
    <w:rsid w:val="004E377E"/>
    <w:rsid w:val="004E3A1D"/>
    <w:rsid w:val="004E3ADC"/>
    <w:rsid w:val="004F1405"/>
    <w:rsid w:val="004F4402"/>
    <w:rsid w:val="00501CBE"/>
    <w:rsid w:val="00515A7C"/>
    <w:rsid w:val="00533857"/>
    <w:rsid w:val="005408B9"/>
    <w:rsid w:val="00544271"/>
    <w:rsid w:val="00547C55"/>
    <w:rsid w:val="00553A08"/>
    <w:rsid w:val="0059011E"/>
    <w:rsid w:val="005A3AD9"/>
    <w:rsid w:val="005B0B36"/>
    <w:rsid w:val="005B2CDE"/>
    <w:rsid w:val="005C0257"/>
    <w:rsid w:val="005C4A57"/>
    <w:rsid w:val="005C66EA"/>
    <w:rsid w:val="005D00E3"/>
    <w:rsid w:val="005F3B45"/>
    <w:rsid w:val="006A104E"/>
    <w:rsid w:val="006B3C0F"/>
    <w:rsid w:val="006E72B0"/>
    <w:rsid w:val="006F7208"/>
    <w:rsid w:val="00700D21"/>
    <w:rsid w:val="00703524"/>
    <w:rsid w:val="007200CA"/>
    <w:rsid w:val="007412A2"/>
    <w:rsid w:val="0075156B"/>
    <w:rsid w:val="007527BF"/>
    <w:rsid w:val="00767396"/>
    <w:rsid w:val="0077757D"/>
    <w:rsid w:val="00783479"/>
    <w:rsid w:val="007B5CB0"/>
    <w:rsid w:val="007C2ACC"/>
    <w:rsid w:val="007C2BBC"/>
    <w:rsid w:val="007C7565"/>
    <w:rsid w:val="00806270"/>
    <w:rsid w:val="00814383"/>
    <w:rsid w:val="00831128"/>
    <w:rsid w:val="00832F53"/>
    <w:rsid w:val="00834BF1"/>
    <w:rsid w:val="0084248F"/>
    <w:rsid w:val="00851657"/>
    <w:rsid w:val="00865BBB"/>
    <w:rsid w:val="00874FDD"/>
    <w:rsid w:val="00875390"/>
    <w:rsid w:val="0088311D"/>
    <w:rsid w:val="0088567E"/>
    <w:rsid w:val="008F5257"/>
    <w:rsid w:val="00902DCB"/>
    <w:rsid w:val="00902E51"/>
    <w:rsid w:val="009127CF"/>
    <w:rsid w:val="009203ED"/>
    <w:rsid w:val="00923380"/>
    <w:rsid w:val="00931F8E"/>
    <w:rsid w:val="009352F1"/>
    <w:rsid w:val="00942A75"/>
    <w:rsid w:val="00945DBB"/>
    <w:rsid w:val="0095761C"/>
    <w:rsid w:val="00974BF8"/>
    <w:rsid w:val="0097501B"/>
    <w:rsid w:val="00997E00"/>
    <w:rsid w:val="009A4CA7"/>
    <w:rsid w:val="009B3676"/>
    <w:rsid w:val="009D0774"/>
    <w:rsid w:val="009E7FF1"/>
    <w:rsid w:val="009F358E"/>
    <w:rsid w:val="00A03765"/>
    <w:rsid w:val="00A049C3"/>
    <w:rsid w:val="00A14B75"/>
    <w:rsid w:val="00A200E7"/>
    <w:rsid w:val="00A41CBE"/>
    <w:rsid w:val="00A47429"/>
    <w:rsid w:val="00A93636"/>
    <w:rsid w:val="00AA0BE5"/>
    <w:rsid w:val="00AB2AD1"/>
    <w:rsid w:val="00B11380"/>
    <w:rsid w:val="00B35F56"/>
    <w:rsid w:val="00B37644"/>
    <w:rsid w:val="00B52202"/>
    <w:rsid w:val="00B53C6C"/>
    <w:rsid w:val="00B702AF"/>
    <w:rsid w:val="00B73031"/>
    <w:rsid w:val="00B913EC"/>
    <w:rsid w:val="00BA464A"/>
    <w:rsid w:val="00BD6B34"/>
    <w:rsid w:val="00C054E2"/>
    <w:rsid w:val="00C119DB"/>
    <w:rsid w:val="00C151B3"/>
    <w:rsid w:val="00C344E8"/>
    <w:rsid w:val="00C40897"/>
    <w:rsid w:val="00C50728"/>
    <w:rsid w:val="00C604A8"/>
    <w:rsid w:val="00C61733"/>
    <w:rsid w:val="00C63BFC"/>
    <w:rsid w:val="00C9114E"/>
    <w:rsid w:val="00CA5C28"/>
    <w:rsid w:val="00CA6DD0"/>
    <w:rsid w:val="00CF2E0D"/>
    <w:rsid w:val="00CF591B"/>
    <w:rsid w:val="00CF628B"/>
    <w:rsid w:val="00D4189E"/>
    <w:rsid w:val="00D4796B"/>
    <w:rsid w:val="00D61933"/>
    <w:rsid w:val="00D64DA7"/>
    <w:rsid w:val="00D74EF1"/>
    <w:rsid w:val="00D875C0"/>
    <w:rsid w:val="00DA0340"/>
    <w:rsid w:val="00DB700B"/>
    <w:rsid w:val="00DC6EED"/>
    <w:rsid w:val="00DE201F"/>
    <w:rsid w:val="00DE7D3D"/>
    <w:rsid w:val="00E0544E"/>
    <w:rsid w:val="00E23BD1"/>
    <w:rsid w:val="00E4727D"/>
    <w:rsid w:val="00E64B0A"/>
    <w:rsid w:val="00E960D6"/>
    <w:rsid w:val="00EA77C9"/>
    <w:rsid w:val="00EC0600"/>
    <w:rsid w:val="00EC7E41"/>
    <w:rsid w:val="00EE46FB"/>
    <w:rsid w:val="00EF1149"/>
    <w:rsid w:val="00F07BF9"/>
    <w:rsid w:val="00F20EF9"/>
    <w:rsid w:val="00F30732"/>
    <w:rsid w:val="00F32D6B"/>
    <w:rsid w:val="00F33150"/>
    <w:rsid w:val="00F413C7"/>
    <w:rsid w:val="00F428AE"/>
    <w:rsid w:val="00F42ED2"/>
    <w:rsid w:val="00F474DD"/>
    <w:rsid w:val="00F619E2"/>
    <w:rsid w:val="00F84C80"/>
    <w:rsid w:val="00F9736E"/>
    <w:rsid w:val="00FA07D4"/>
    <w:rsid w:val="00FA50FB"/>
    <w:rsid w:val="00FA5B2D"/>
    <w:rsid w:val="00FD4694"/>
    <w:rsid w:val="00FE08FC"/>
    <w:rsid w:val="00FE5F60"/>
    <w:rsid w:val="00FE7A2A"/>
    <w:rsid w:val="00FF5967"/>
    <w:rsid w:val="00FF755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986B0"/>
  <w15:chartTrackingRefBased/>
  <w15:docId w15:val="{824255DF-6AAA-47F8-AEBA-9AA33412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202"/>
    <w:rPr>
      <w:sz w:val="24"/>
      <w:szCs w:val="24"/>
    </w:rPr>
  </w:style>
  <w:style w:type="paragraph" w:styleId="1">
    <w:name w:val="heading 1"/>
    <w:basedOn w:val="a"/>
    <w:next w:val="a"/>
    <w:qFormat/>
    <w:rsid w:val="00346E26"/>
    <w:pPr>
      <w:keepNext/>
      <w:spacing w:after="120"/>
      <w:jc w:val="center"/>
      <w:outlineLvl w:val="0"/>
    </w:pPr>
    <w:rPr>
      <w:rFonts w:ascii="Arial" w:hAnsi="Arial"/>
      <w:b/>
      <w:sz w:val="22"/>
      <w:szCs w:val="20"/>
    </w:rPr>
  </w:style>
  <w:style w:type="paragraph" w:styleId="2">
    <w:name w:val="heading 2"/>
    <w:basedOn w:val="a"/>
    <w:next w:val="a"/>
    <w:link w:val="20"/>
    <w:semiHidden/>
    <w:unhideWhenUsed/>
    <w:qFormat/>
    <w:rsid w:val="008856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5F3B4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52202"/>
    <w:rPr>
      <w:color w:val="0000FF"/>
      <w:u w:val="single"/>
    </w:rPr>
  </w:style>
  <w:style w:type="table" w:styleId="a4">
    <w:name w:val="Table Grid"/>
    <w:basedOn w:val="a1"/>
    <w:rsid w:val="0075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346E26"/>
    <w:pPr>
      <w:spacing w:line="360" w:lineRule="auto"/>
      <w:ind w:firstLine="720"/>
      <w:jc w:val="both"/>
    </w:pPr>
    <w:rPr>
      <w:bCs/>
    </w:rPr>
  </w:style>
  <w:style w:type="character" w:styleId="a5">
    <w:name w:val="Strong"/>
    <w:qFormat/>
    <w:rsid w:val="005D00E3"/>
    <w:rPr>
      <w:b/>
      <w:bCs/>
    </w:rPr>
  </w:style>
  <w:style w:type="paragraph" w:styleId="a6">
    <w:name w:val="Balloon Text"/>
    <w:basedOn w:val="a"/>
    <w:semiHidden/>
    <w:rsid w:val="004341DC"/>
    <w:rPr>
      <w:rFonts w:ascii="Tahoma" w:hAnsi="Tahoma" w:cs="Tahoma"/>
      <w:sz w:val="16"/>
      <w:szCs w:val="16"/>
    </w:rPr>
  </w:style>
  <w:style w:type="paragraph" w:styleId="a7">
    <w:name w:val="header"/>
    <w:basedOn w:val="a"/>
    <w:link w:val="a8"/>
    <w:rsid w:val="00C604A8"/>
    <w:pPr>
      <w:tabs>
        <w:tab w:val="center" w:pos="4677"/>
        <w:tab w:val="right" w:pos="9355"/>
      </w:tabs>
    </w:pPr>
  </w:style>
  <w:style w:type="character" w:customStyle="1" w:styleId="a8">
    <w:name w:val="Верхний колонтитул Знак"/>
    <w:link w:val="a7"/>
    <w:rsid w:val="00C604A8"/>
    <w:rPr>
      <w:sz w:val="24"/>
      <w:szCs w:val="24"/>
    </w:rPr>
  </w:style>
  <w:style w:type="paragraph" w:styleId="a9">
    <w:name w:val="footer"/>
    <w:basedOn w:val="a"/>
    <w:link w:val="aa"/>
    <w:uiPriority w:val="99"/>
    <w:rsid w:val="00C604A8"/>
    <w:pPr>
      <w:tabs>
        <w:tab w:val="center" w:pos="4677"/>
        <w:tab w:val="right" w:pos="9355"/>
      </w:tabs>
    </w:pPr>
  </w:style>
  <w:style w:type="character" w:customStyle="1" w:styleId="aa">
    <w:name w:val="Нижний колонтитул Знак"/>
    <w:link w:val="a9"/>
    <w:uiPriority w:val="99"/>
    <w:rsid w:val="00C604A8"/>
    <w:rPr>
      <w:sz w:val="24"/>
      <w:szCs w:val="24"/>
    </w:rPr>
  </w:style>
  <w:style w:type="paragraph" w:styleId="ab">
    <w:name w:val="caption"/>
    <w:basedOn w:val="a"/>
    <w:next w:val="a"/>
    <w:uiPriority w:val="35"/>
    <w:unhideWhenUsed/>
    <w:qFormat/>
    <w:rsid w:val="00F428AE"/>
    <w:pPr>
      <w:spacing w:after="200"/>
    </w:pPr>
    <w:rPr>
      <w:i/>
      <w:iCs/>
      <w:color w:val="44546A" w:themeColor="text2"/>
      <w:sz w:val="18"/>
      <w:szCs w:val="18"/>
    </w:rPr>
  </w:style>
  <w:style w:type="paragraph" w:styleId="ac">
    <w:name w:val="List Paragraph"/>
    <w:basedOn w:val="a"/>
    <w:uiPriority w:val="34"/>
    <w:qFormat/>
    <w:rsid w:val="00425E0C"/>
    <w:pPr>
      <w:ind w:left="720"/>
      <w:contextualSpacing/>
    </w:pPr>
  </w:style>
  <w:style w:type="table" w:styleId="-1">
    <w:name w:val="Grid Table 1 Light"/>
    <w:basedOn w:val="a1"/>
    <w:uiPriority w:val="46"/>
    <w:rsid w:val="001A7205"/>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Заголовок 3 Знак"/>
    <w:basedOn w:val="a0"/>
    <w:link w:val="3"/>
    <w:semiHidden/>
    <w:rsid w:val="005F3B45"/>
    <w:rPr>
      <w:rFonts w:asciiTheme="majorHAnsi" w:eastAsiaTheme="majorEastAsia" w:hAnsiTheme="majorHAnsi" w:cstheme="majorBidi"/>
      <w:color w:val="1F4D78" w:themeColor="accent1" w:themeShade="7F"/>
      <w:sz w:val="24"/>
      <w:szCs w:val="24"/>
    </w:rPr>
  </w:style>
  <w:style w:type="character" w:styleId="ad">
    <w:name w:val="annotation reference"/>
    <w:basedOn w:val="a0"/>
    <w:rsid w:val="005B2CDE"/>
    <w:rPr>
      <w:sz w:val="16"/>
      <w:szCs w:val="16"/>
    </w:rPr>
  </w:style>
  <w:style w:type="paragraph" w:styleId="ae">
    <w:name w:val="annotation text"/>
    <w:basedOn w:val="a"/>
    <w:link w:val="af"/>
    <w:rsid w:val="005B2CDE"/>
    <w:rPr>
      <w:sz w:val="20"/>
      <w:szCs w:val="20"/>
    </w:rPr>
  </w:style>
  <w:style w:type="character" w:customStyle="1" w:styleId="af">
    <w:name w:val="Текст примечания Знак"/>
    <w:basedOn w:val="a0"/>
    <w:link w:val="ae"/>
    <w:rsid w:val="005B2CDE"/>
  </w:style>
  <w:style w:type="paragraph" w:styleId="af0">
    <w:name w:val="annotation subject"/>
    <w:basedOn w:val="ae"/>
    <w:next w:val="ae"/>
    <w:link w:val="af1"/>
    <w:rsid w:val="005B2CDE"/>
    <w:rPr>
      <w:b/>
      <w:bCs/>
    </w:rPr>
  </w:style>
  <w:style w:type="character" w:customStyle="1" w:styleId="af1">
    <w:name w:val="Тема примечания Знак"/>
    <w:basedOn w:val="af"/>
    <w:link w:val="af0"/>
    <w:rsid w:val="005B2CDE"/>
    <w:rPr>
      <w:b/>
      <w:bCs/>
    </w:rPr>
  </w:style>
  <w:style w:type="character" w:customStyle="1" w:styleId="captions">
    <w:name w:val="captions"/>
    <w:basedOn w:val="a0"/>
    <w:rsid w:val="00EC0600"/>
  </w:style>
  <w:style w:type="character" w:customStyle="1" w:styleId="label">
    <w:name w:val="label"/>
    <w:basedOn w:val="a0"/>
    <w:rsid w:val="00EC0600"/>
  </w:style>
  <w:style w:type="character" w:customStyle="1" w:styleId="reference">
    <w:name w:val="reference"/>
    <w:basedOn w:val="a0"/>
    <w:rsid w:val="00D64DA7"/>
  </w:style>
  <w:style w:type="character" w:customStyle="1" w:styleId="title-text">
    <w:name w:val="title-text"/>
    <w:basedOn w:val="a0"/>
    <w:rsid w:val="00D4796B"/>
  </w:style>
  <w:style w:type="character" w:customStyle="1" w:styleId="20">
    <w:name w:val="Заголовок 2 Знак"/>
    <w:basedOn w:val="a0"/>
    <w:link w:val="2"/>
    <w:semiHidden/>
    <w:rsid w:val="0088567E"/>
    <w:rPr>
      <w:rFonts w:asciiTheme="majorHAnsi" w:eastAsiaTheme="majorEastAsia" w:hAnsiTheme="majorHAnsi" w:cstheme="majorBidi"/>
      <w:color w:val="2E74B5" w:themeColor="accent1" w:themeShade="BF"/>
      <w:sz w:val="26"/>
      <w:szCs w:val="26"/>
    </w:rPr>
  </w:style>
  <w:style w:type="paragraph" w:styleId="af2">
    <w:name w:val="Revision"/>
    <w:hidden/>
    <w:uiPriority w:val="99"/>
    <w:semiHidden/>
    <w:rsid w:val="00F07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4013">
      <w:bodyDiv w:val="1"/>
      <w:marLeft w:val="0"/>
      <w:marRight w:val="0"/>
      <w:marTop w:val="0"/>
      <w:marBottom w:val="0"/>
      <w:divBdr>
        <w:top w:val="none" w:sz="0" w:space="0" w:color="auto"/>
        <w:left w:val="none" w:sz="0" w:space="0" w:color="auto"/>
        <w:bottom w:val="none" w:sz="0" w:space="0" w:color="auto"/>
        <w:right w:val="none" w:sz="0" w:space="0" w:color="auto"/>
      </w:divBdr>
    </w:div>
    <w:div w:id="80370309">
      <w:bodyDiv w:val="1"/>
      <w:marLeft w:val="0"/>
      <w:marRight w:val="0"/>
      <w:marTop w:val="0"/>
      <w:marBottom w:val="0"/>
      <w:divBdr>
        <w:top w:val="none" w:sz="0" w:space="0" w:color="auto"/>
        <w:left w:val="none" w:sz="0" w:space="0" w:color="auto"/>
        <w:bottom w:val="none" w:sz="0" w:space="0" w:color="auto"/>
        <w:right w:val="none" w:sz="0" w:space="0" w:color="auto"/>
      </w:divBdr>
      <w:divsChild>
        <w:div w:id="427121954">
          <w:marLeft w:val="0"/>
          <w:marRight w:val="0"/>
          <w:marTop w:val="0"/>
          <w:marBottom w:val="0"/>
          <w:divBdr>
            <w:top w:val="none" w:sz="0" w:space="0" w:color="auto"/>
            <w:left w:val="none" w:sz="0" w:space="0" w:color="auto"/>
            <w:bottom w:val="none" w:sz="0" w:space="0" w:color="auto"/>
            <w:right w:val="none" w:sz="0" w:space="0" w:color="auto"/>
          </w:divBdr>
          <w:divsChild>
            <w:div w:id="1225292196">
              <w:marLeft w:val="0"/>
              <w:marRight w:val="0"/>
              <w:marTop w:val="0"/>
              <w:marBottom w:val="0"/>
              <w:divBdr>
                <w:top w:val="none" w:sz="0" w:space="0" w:color="auto"/>
                <w:left w:val="none" w:sz="0" w:space="0" w:color="auto"/>
                <w:bottom w:val="none" w:sz="0" w:space="0" w:color="auto"/>
                <w:right w:val="none" w:sz="0" w:space="0" w:color="auto"/>
              </w:divBdr>
            </w:div>
            <w:div w:id="895817713">
              <w:marLeft w:val="0"/>
              <w:marRight w:val="0"/>
              <w:marTop w:val="0"/>
              <w:marBottom w:val="0"/>
              <w:divBdr>
                <w:top w:val="none" w:sz="0" w:space="0" w:color="auto"/>
                <w:left w:val="none" w:sz="0" w:space="0" w:color="auto"/>
                <w:bottom w:val="none" w:sz="0" w:space="0" w:color="auto"/>
                <w:right w:val="none" w:sz="0" w:space="0" w:color="auto"/>
              </w:divBdr>
            </w:div>
          </w:divsChild>
        </w:div>
        <w:div w:id="148908732">
          <w:marLeft w:val="0"/>
          <w:marRight w:val="0"/>
          <w:marTop w:val="0"/>
          <w:marBottom w:val="0"/>
          <w:divBdr>
            <w:top w:val="none" w:sz="0" w:space="0" w:color="auto"/>
            <w:left w:val="none" w:sz="0" w:space="0" w:color="auto"/>
            <w:bottom w:val="none" w:sz="0" w:space="0" w:color="auto"/>
            <w:right w:val="none" w:sz="0" w:space="0" w:color="auto"/>
          </w:divBdr>
        </w:div>
      </w:divsChild>
    </w:div>
    <w:div w:id="119036499">
      <w:bodyDiv w:val="1"/>
      <w:marLeft w:val="0"/>
      <w:marRight w:val="0"/>
      <w:marTop w:val="0"/>
      <w:marBottom w:val="0"/>
      <w:divBdr>
        <w:top w:val="none" w:sz="0" w:space="0" w:color="auto"/>
        <w:left w:val="none" w:sz="0" w:space="0" w:color="auto"/>
        <w:bottom w:val="none" w:sz="0" w:space="0" w:color="auto"/>
        <w:right w:val="none" w:sz="0" w:space="0" w:color="auto"/>
      </w:divBdr>
    </w:div>
    <w:div w:id="141238554">
      <w:bodyDiv w:val="1"/>
      <w:marLeft w:val="0"/>
      <w:marRight w:val="0"/>
      <w:marTop w:val="0"/>
      <w:marBottom w:val="0"/>
      <w:divBdr>
        <w:top w:val="none" w:sz="0" w:space="0" w:color="auto"/>
        <w:left w:val="none" w:sz="0" w:space="0" w:color="auto"/>
        <w:bottom w:val="none" w:sz="0" w:space="0" w:color="auto"/>
        <w:right w:val="none" w:sz="0" w:space="0" w:color="auto"/>
      </w:divBdr>
    </w:div>
    <w:div w:id="205990983">
      <w:bodyDiv w:val="1"/>
      <w:marLeft w:val="0"/>
      <w:marRight w:val="0"/>
      <w:marTop w:val="0"/>
      <w:marBottom w:val="0"/>
      <w:divBdr>
        <w:top w:val="none" w:sz="0" w:space="0" w:color="auto"/>
        <w:left w:val="none" w:sz="0" w:space="0" w:color="auto"/>
        <w:bottom w:val="none" w:sz="0" w:space="0" w:color="auto"/>
        <w:right w:val="none" w:sz="0" w:space="0" w:color="auto"/>
      </w:divBdr>
    </w:div>
    <w:div w:id="417601774">
      <w:bodyDiv w:val="1"/>
      <w:marLeft w:val="0"/>
      <w:marRight w:val="0"/>
      <w:marTop w:val="0"/>
      <w:marBottom w:val="0"/>
      <w:divBdr>
        <w:top w:val="none" w:sz="0" w:space="0" w:color="auto"/>
        <w:left w:val="none" w:sz="0" w:space="0" w:color="auto"/>
        <w:bottom w:val="none" w:sz="0" w:space="0" w:color="auto"/>
        <w:right w:val="none" w:sz="0" w:space="0" w:color="auto"/>
      </w:divBdr>
    </w:div>
    <w:div w:id="455028028">
      <w:bodyDiv w:val="1"/>
      <w:marLeft w:val="0"/>
      <w:marRight w:val="0"/>
      <w:marTop w:val="0"/>
      <w:marBottom w:val="0"/>
      <w:divBdr>
        <w:top w:val="none" w:sz="0" w:space="0" w:color="auto"/>
        <w:left w:val="none" w:sz="0" w:space="0" w:color="auto"/>
        <w:bottom w:val="none" w:sz="0" w:space="0" w:color="auto"/>
        <w:right w:val="none" w:sz="0" w:space="0" w:color="auto"/>
      </w:divBdr>
    </w:div>
    <w:div w:id="580986504">
      <w:bodyDiv w:val="1"/>
      <w:marLeft w:val="0"/>
      <w:marRight w:val="0"/>
      <w:marTop w:val="0"/>
      <w:marBottom w:val="0"/>
      <w:divBdr>
        <w:top w:val="none" w:sz="0" w:space="0" w:color="auto"/>
        <w:left w:val="none" w:sz="0" w:space="0" w:color="auto"/>
        <w:bottom w:val="none" w:sz="0" w:space="0" w:color="auto"/>
        <w:right w:val="none" w:sz="0" w:space="0" w:color="auto"/>
      </w:divBdr>
    </w:div>
    <w:div w:id="632178892">
      <w:bodyDiv w:val="1"/>
      <w:marLeft w:val="0"/>
      <w:marRight w:val="0"/>
      <w:marTop w:val="0"/>
      <w:marBottom w:val="0"/>
      <w:divBdr>
        <w:top w:val="none" w:sz="0" w:space="0" w:color="auto"/>
        <w:left w:val="none" w:sz="0" w:space="0" w:color="auto"/>
        <w:bottom w:val="none" w:sz="0" w:space="0" w:color="auto"/>
        <w:right w:val="none" w:sz="0" w:space="0" w:color="auto"/>
      </w:divBdr>
    </w:div>
    <w:div w:id="899629966">
      <w:bodyDiv w:val="1"/>
      <w:marLeft w:val="0"/>
      <w:marRight w:val="0"/>
      <w:marTop w:val="0"/>
      <w:marBottom w:val="0"/>
      <w:divBdr>
        <w:top w:val="none" w:sz="0" w:space="0" w:color="auto"/>
        <w:left w:val="none" w:sz="0" w:space="0" w:color="auto"/>
        <w:bottom w:val="none" w:sz="0" w:space="0" w:color="auto"/>
        <w:right w:val="none" w:sz="0" w:space="0" w:color="auto"/>
      </w:divBdr>
    </w:div>
    <w:div w:id="1031539078">
      <w:bodyDiv w:val="1"/>
      <w:marLeft w:val="0"/>
      <w:marRight w:val="0"/>
      <w:marTop w:val="0"/>
      <w:marBottom w:val="0"/>
      <w:divBdr>
        <w:top w:val="none" w:sz="0" w:space="0" w:color="auto"/>
        <w:left w:val="none" w:sz="0" w:space="0" w:color="auto"/>
        <w:bottom w:val="none" w:sz="0" w:space="0" w:color="auto"/>
        <w:right w:val="none" w:sz="0" w:space="0" w:color="auto"/>
      </w:divBdr>
    </w:div>
    <w:div w:id="1031806478">
      <w:bodyDiv w:val="1"/>
      <w:marLeft w:val="0"/>
      <w:marRight w:val="0"/>
      <w:marTop w:val="0"/>
      <w:marBottom w:val="0"/>
      <w:divBdr>
        <w:top w:val="none" w:sz="0" w:space="0" w:color="auto"/>
        <w:left w:val="none" w:sz="0" w:space="0" w:color="auto"/>
        <w:bottom w:val="none" w:sz="0" w:space="0" w:color="auto"/>
        <w:right w:val="none" w:sz="0" w:space="0" w:color="auto"/>
      </w:divBdr>
    </w:div>
    <w:div w:id="1037197923">
      <w:bodyDiv w:val="1"/>
      <w:marLeft w:val="0"/>
      <w:marRight w:val="0"/>
      <w:marTop w:val="0"/>
      <w:marBottom w:val="0"/>
      <w:divBdr>
        <w:top w:val="none" w:sz="0" w:space="0" w:color="auto"/>
        <w:left w:val="none" w:sz="0" w:space="0" w:color="auto"/>
        <w:bottom w:val="none" w:sz="0" w:space="0" w:color="auto"/>
        <w:right w:val="none" w:sz="0" w:space="0" w:color="auto"/>
      </w:divBdr>
    </w:div>
    <w:div w:id="1220167672">
      <w:bodyDiv w:val="1"/>
      <w:marLeft w:val="0"/>
      <w:marRight w:val="0"/>
      <w:marTop w:val="0"/>
      <w:marBottom w:val="0"/>
      <w:divBdr>
        <w:top w:val="none" w:sz="0" w:space="0" w:color="auto"/>
        <w:left w:val="none" w:sz="0" w:space="0" w:color="auto"/>
        <w:bottom w:val="none" w:sz="0" w:space="0" w:color="auto"/>
        <w:right w:val="none" w:sz="0" w:space="0" w:color="auto"/>
      </w:divBdr>
    </w:div>
    <w:div w:id="1357997633">
      <w:bodyDiv w:val="1"/>
      <w:marLeft w:val="0"/>
      <w:marRight w:val="0"/>
      <w:marTop w:val="0"/>
      <w:marBottom w:val="0"/>
      <w:divBdr>
        <w:top w:val="none" w:sz="0" w:space="0" w:color="auto"/>
        <w:left w:val="none" w:sz="0" w:space="0" w:color="auto"/>
        <w:bottom w:val="none" w:sz="0" w:space="0" w:color="auto"/>
        <w:right w:val="none" w:sz="0" w:space="0" w:color="auto"/>
      </w:divBdr>
    </w:div>
    <w:div w:id="1419136071">
      <w:bodyDiv w:val="1"/>
      <w:marLeft w:val="0"/>
      <w:marRight w:val="0"/>
      <w:marTop w:val="0"/>
      <w:marBottom w:val="0"/>
      <w:divBdr>
        <w:top w:val="none" w:sz="0" w:space="0" w:color="auto"/>
        <w:left w:val="none" w:sz="0" w:space="0" w:color="auto"/>
        <w:bottom w:val="none" w:sz="0" w:space="0" w:color="auto"/>
        <w:right w:val="none" w:sz="0" w:space="0" w:color="auto"/>
      </w:divBdr>
    </w:div>
    <w:div w:id="1484396922">
      <w:bodyDiv w:val="1"/>
      <w:marLeft w:val="0"/>
      <w:marRight w:val="0"/>
      <w:marTop w:val="0"/>
      <w:marBottom w:val="0"/>
      <w:divBdr>
        <w:top w:val="none" w:sz="0" w:space="0" w:color="auto"/>
        <w:left w:val="none" w:sz="0" w:space="0" w:color="auto"/>
        <w:bottom w:val="none" w:sz="0" w:space="0" w:color="auto"/>
        <w:right w:val="none" w:sz="0" w:space="0" w:color="auto"/>
      </w:divBdr>
    </w:div>
    <w:div w:id="189303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udves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9AEE8D96-09A3-4B31-A2F5-62C4A5B5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УДК 53</vt:lpstr>
    </vt:vector>
  </TitlesOfParts>
  <Company>APFN</Company>
  <LinksUpToDate>false</LinksUpToDate>
  <CharactersWithSpaces>4787</CharactersWithSpaces>
  <SharedDoc>false</SharedDoc>
  <HLinks>
    <vt:vector size="6" baseType="variant">
      <vt:variant>
        <vt:i4>1310793</vt:i4>
      </vt:variant>
      <vt:variant>
        <vt:i4>0</vt:i4>
      </vt:variant>
      <vt:variant>
        <vt:i4>0</vt:i4>
      </vt:variant>
      <vt:variant>
        <vt:i4>5</vt:i4>
      </vt:variant>
      <vt:variant>
        <vt:lpwstr>http://studvesna.ru/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53</dc:title>
  <dc:subject/>
  <dc:creator>Shevchun</dc:creator>
  <cp:keywords/>
  <dc:description/>
  <cp:lastModifiedBy>Богдан</cp:lastModifiedBy>
  <cp:revision>26</cp:revision>
  <cp:lastPrinted>2007-02-12T16:01:00Z</cp:lastPrinted>
  <dcterms:created xsi:type="dcterms:W3CDTF">2024-03-15T20:36:00Z</dcterms:created>
  <dcterms:modified xsi:type="dcterms:W3CDTF">2024-04-03T23:05:00Z</dcterms:modified>
</cp:coreProperties>
</file>